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750C" w:rsidRPr="0031750C" w:rsidRDefault="00473900" w:rsidP="0031750C">
      <w:pPr>
        <w:pStyle w:val="Title"/>
        <w:spacing w:before="0" w:after="0"/>
        <w:ind w:firstLine="0"/>
        <w:contextualSpacing/>
        <w:jc w:val="right"/>
        <w:rPr>
          <w:rFonts w:ascii="Times New Roman" w:hAnsi="Times New Roman" w:cs="Times New Roman"/>
          <w:b w:val="0"/>
          <w:i/>
          <w:sz w:val="24"/>
          <w:szCs w:val="24"/>
        </w:rPr>
      </w:pPr>
      <w:r>
        <w:rPr>
          <w:rFonts w:ascii="Times New Roman" w:hAnsi="Times New Roman" w:cs="Times New Roman"/>
          <w:b w:val="0"/>
          <w:i/>
          <w:sz w:val="24"/>
          <w:szCs w:val="24"/>
        </w:rPr>
        <w:t xml:space="preserve"> </w:t>
      </w:r>
    </w:p>
    <w:p w:rsidR="0031750C" w:rsidRDefault="0031750C" w:rsidP="00B32472">
      <w:pPr>
        <w:pStyle w:val="Title"/>
        <w:spacing w:before="0" w:after="0"/>
        <w:ind w:firstLine="0"/>
        <w:contextualSpacing/>
        <w:rPr>
          <w:rFonts w:ascii="Times New Roman" w:hAnsi="Times New Roman" w:cs="Times New Roman"/>
        </w:rPr>
      </w:pPr>
    </w:p>
    <w:p w:rsidR="00EC6122" w:rsidRPr="0031750C" w:rsidRDefault="007216B0" w:rsidP="00B32472">
      <w:pPr>
        <w:pStyle w:val="Title"/>
        <w:spacing w:before="0" w:after="0"/>
        <w:ind w:firstLine="0"/>
        <w:contextualSpacing/>
        <w:rPr>
          <w:rFonts w:ascii="Times New Roman" w:hAnsi="Times New Roman" w:cs="Times New Roman"/>
          <w:sz w:val="28"/>
        </w:rPr>
      </w:pPr>
      <w:r w:rsidRPr="0031750C">
        <w:rPr>
          <w:rFonts w:ascii="Times New Roman" w:hAnsi="Times New Roman" w:cs="Times New Roman"/>
          <w:sz w:val="28"/>
        </w:rPr>
        <w:t>СОВЕТ</w:t>
      </w:r>
      <w:r w:rsidR="00167A97" w:rsidRPr="0031750C">
        <w:rPr>
          <w:rFonts w:ascii="Times New Roman" w:hAnsi="Times New Roman" w:cs="Times New Roman"/>
          <w:sz w:val="28"/>
        </w:rPr>
        <w:t xml:space="preserve"> </w:t>
      </w:r>
      <w:r w:rsidR="00AE20DD" w:rsidRPr="0031750C">
        <w:rPr>
          <w:rFonts w:ascii="Times New Roman" w:hAnsi="Times New Roman" w:cs="Times New Roman"/>
          <w:sz w:val="28"/>
        </w:rPr>
        <w:t>СЕЛЬСКОГО</w:t>
      </w:r>
      <w:r w:rsidR="00167A97" w:rsidRPr="0031750C">
        <w:rPr>
          <w:rFonts w:ascii="Times New Roman" w:hAnsi="Times New Roman" w:cs="Times New Roman"/>
          <w:sz w:val="28"/>
        </w:rPr>
        <w:t xml:space="preserve"> ПОСЕЛЕНИЯ</w:t>
      </w:r>
    </w:p>
    <w:p w:rsidR="00EC6122" w:rsidRPr="0022283F" w:rsidRDefault="0022283F" w:rsidP="00B32472">
      <w:pPr>
        <w:pStyle w:val="Title"/>
        <w:spacing w:before="0" w:after="0"/>
        <w:ind w:firstLine="0"/>
        <w:contextualSpacing/>
        <w:rPr>
          <w:rFonts w:ascii="Times New Roman" w:hAnsi="Times New Roman" w:cs="Times New Roman"/>
          <w:sz w:val="28"/>
          <w:szCs w:val="28"/>
        </w:rPr>
      </w:pPr>
      <w:r>
        <w:rPr>
          <w:rFonts w:ascii="Times New Roman" w:hAnsi="Times New Roman" w:cs="Times New Roman"/>
          <w:b w:val="0"/>
          <w:i/>
          <w:sz w:val="28"/>
          <w:szCs w:val="28"/>
        </w:rPr>
        <w:t xml:space="preserve"> </w:t>
      </w:r>
      <w:r w:rsidRPr="0022283F">
        <w:rPr>
          <w:rFonts w:ascii="Times New Roman" w:hAnsi="Times New Roman" w:cs="Times New Roman"/>
          <w:sz w:val="28"/>
          <w:szCs w:val="28"/>
        </w:rPr>
        <w:t>« КРАСНОВЕЛИКАНСКОЕ»</w:t>
      </w:r>
    </w:p>
    <w:p w:rsidR="00EC6122" w:rsidRPr="0022283F" w:rsidRDefault="0022283F" w:rsidP="00B32472">
      <w:pPr>
        <w:pStyle w:val="Title"/>
        <w:spacing w:before="0" w:after="0"/>
        <w:ind w:firstLine="0"/>
        <w:contextualSpacing/>
        <w:rPr>
          <w:rFonts w:ascii="Times New Roman" w:hAnsi="Times New Roman" w:cs="Times New Roman"/>
        </w:rPr>
      </w:pPr>
      <w:r w:rsidRPr="0022283F">
        <w:rPr>
          <w:rFonts w:ascii="Times New Roman" w:hAnsi="Times New Roman" w:cs="Times New Roman"/>
        </w:rPr>
        <w:t>Муниципального района «Забайкальский район»</w:t>
      </w:r>
    </w:p>
    <w:p w:rsidR="0022283F" w:rsidRPr="004E3E46" w:rsidRDefault="0022283F"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EC6122" w:rsidP="00B32472">
      <w:pPr>
        <w:contextualSpacing/>
        <w:jc w:val="center"/>
        <w:rPr>
          <w:sz w:val="28"/>
          <w:szCs w:val="28"/>
        </w:rPr>
      </w:pPr>
    </w:p>
    <w:p w:rsidR="00EC6122" w:rsidRPr="004E3E46" w:rsidRDefault="00473900" w:rsidP="00473900">
      <w:pPr>
        <w:contextualSpacing/>
        <w:rPr>
          <w:bCs/>
          <w:sz w:val="28"/>
          <w:szCs w:val="28"/>
        </w:rPr>
      </w:pPr>
      <w:r>
        <w:rPr>
          <w:sz w:val="28"/>
          <w:szCs w:val="28"/>
        </w:rPr>
        <w:t xml:space="preserve"> 24 ноября </w:t>
      </w:r>
      <w:r w:rsidR="00225BA2" w:rsidRPr="004E3E46">
        <w:rPr>
          <w:sz w:val="28"/>
          <w:szCs w:val="28"/>
        </w:rPr>
        <w:t xml:space="preserve"> </w:t>
      </w:r>
      <w:r>
        <w:rPr>
          <w:sz w:val="28"/>
          <w:szCs w:val="28"/>
        </w:rPr>
        <w:t>2020</w:t>
      </w:r>
      <w:bookmarkStart w:id="0" w:name="_GoBack"/>
      <w:bookmarkEnd w:id="0"/>
      <w:r w:rsidR="00225BA2" w:rsidRPr="004E3E46">
        <w:rPr>
          <w:sz w:val="28"/>
          <w:szCs w:val="28"/>
        </w:rPr>
        <w:t>года</w:t>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B87B30" w:rsidRPr="004E3E46">
        <w:rPr>
          <w:sz w:val="28"/>
          <w:szCs w:val="28"/>
        </w:rPr>
        <w:tab/>
      </w:r>
      <w:r w:rsidR="00B87B30" w:rsidRPr="004E3E46">
        <w:rPr>
          <w:sz w:val="28"/>
          <w:szCs w:val="28"/>
        </w:rPr>
        <w:tab/>
      </w:r>
      <w:r>
        <w:rPr>
          <w:sz w:val="28"/>
          <w:szCs w:val="28"/>
        </w:rPr>
        <w:t xml:space="preserve">                 </w:t>
      </w:r>
      <w:r w:rsidR="00B87B30" w:rsidRPr="004E3E46">
        <w:rPr>
          <w:sz w:val="28"/>
          <w:szCs w:val="28"/>
        </w:rPr>
        <w:t xml:space="preserve">№ </w:t>
      </w:r>
      <w:r>
        <w:rPr>
          <w:sz w:val="28"/>
          <w:szCs w:val="28"/>
        </w:rPr>
        <w:t xml:space="preserve"> 81</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22283F">
        <w:rPr>
          <w:rFonts w:ascii="Times New Roman" w:hAnsi="Times New Roman" w:cs="Times New Roman"/>
          <w:sz w:val="28"/>
          <w:szCs w:val="28"/>
        </w:rPr>
        <w:t>«</w:t>
      </w:r>
      <w:proofErr w:type="spellStart"/>
      <w:r w:rsidR="0022283F">
        <w:rPr>
          <w:rFonts w:ascii="Times New Roman" w:hAnsi="Times New Roman" w:cs="Times New Roman"/>
          <w:sz w:val="28"/>
          <w:szCs w:val="28"/>
        </w:rPr>
        <w:t>Красновеликанское</w:t>
      </w:r>
      <w:proofErr w:type="spellEnd"/>
      <w:r w:rsidR="0022283F">
        <w:rPr>
          <w:rFonts w:ascii="Times New Roman" w:hAnsi="Times New Roman" w:cs="Times New Roman"/>
          <w:sz w:val="28"/>
          <w:szCs w:val="28"/>
        </w:rPr>
        <w:t>»</w:t>
      </w:r>
      <w:r w:rsidR="0022283F">
        <w:rPr>
          <w:rFonts w:ascii="Times New Roman" w:hAnsi="Times New Roman" w:cs="Times New Roman"/>
          <w:b w:val="0"/>
          <w:i/>
          <w:sz w:val="28"/>
          <w:szCs w:val="28"/>
        </w:rPr>
        <w:t xml:space="preserve"> </w:t>
      </w:r>
      <w:r w:rsidR="007216B0"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муниципального района</w:t>
      </w:r>
      <w:r w:rsidR="0022283F">
        <w:rPr>
          <w:rFonts w:ascii="Times New Roman" w:hAnsi="Times New Roman" w:cs="Times New Roman"/>
          <w:sz w:val="28"/>
          <w:szCs w:val="28"/>
        </w:rPr>
        <w:t xml:space="preserve"> «Забайкальский район»</w:t>
      </w:r>
      <w:r w:rsidRPr="004E3E46">
        <w:rPr>
          <w:rFonts w:ascii="Times New Roman" w:hAnsi="Times New Roman" w:cs="Times New Roman"/>
          <w:sz w:val="28"/>
          <w:szCs w:val="28"/>
        </w:rPr>
        <w:t xml:space="preserve"> </w:t>
      </w:r>
      <w:r w:rsidR="0022283F">
        <w:rPr>
          <w:rFonts w:ascii="Times New Roman" w:hAnsi="Times New Roman" w:cs="Times New Roman"/>
          <w:b w:val="0"/>
          <w:i/>
          <w:sz w:val="28"/>
          <w:szCs w:val="28"/>
        </w:rPr>
        <w:t xml:space="preserve"> </w:t>
      </w:r>
      <w:r w:rsidR="00E438AB" w:rsidRPr="004E3E46">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приказом Минстроя России от 13 апреля 2017 года № 711/</w:t>
      </w:r>
      <w:proofErr w:type="spellStart"/>
      <w:proofErr w:type="gramStart"/>
      <w:r w:rsidR="00AC41F6" w:rsidRPr="004E3E46">
        <w:rPr>
          <w:color w:val="000000"/>
          <w:sz w:val="28"/>
          <w:szCs w:val="28"/>
          <w:shd w:val="clear" w:color="auto" w:fill="FFFFFF"/>
        </w:rPr>
        <w:t>пр</w:t>
      </w:r>
      <w:proofErr w:type="spellEnd"/>
      <w:proofErr w:type="gramEnd"/>
      <w:r w:rsidR="00AC41F6"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22283F">
        <w:rPr>
          <w:sz w:val="28"/>
          <w:szCs w:val="28"/>
        </w:rPr>
        <w:t xml:space="preserve"> «</w:t>
      </w:r>
      <w:proofErr w:type="spellStart"/>
      <w:r w:rsidR="0022283F">
        <w:rPr>
          <w:sz w:val="28"/>
          <w:szCs w:val="28"/>
        </w:rPr>
        <w:t>Красновеликанское</w:t>
      </w:r>
      <w:proofErr w:type="spellEnd"/>
      <w:r w:rsidR="0022283F">
        <w:rPr>
          <w:sz w:val="28"/>
          <w:szCs w:val="28"/>
        </w:rPr>
        <w:t>» муниципального района «Забайкальский район»</w:t>
      </w:r>
      <w:r w:rsidR="00B87B30" w:rsidRPr="004E3E46">
        <w:rPr>
          <w:sz w:val="28"/>
          <w:szCs w:val="28"/>
        </w:rPr>
        <w:t xml:space="preserve"> </w:t>
      </w:r>
      <w:r w:rsidR="0022283F">
        <w:rPr>
          <w:i/>
          <w:sz w:val="28"/>
          <w:szCs w:val="28"/>
        </w:rPr>
        <w:t xml:space="preserve"> </w:t>
      </w:r>
      <w:r w:rsidRPr="004E3E46">
        <w:rPr>
          <w:sz w:val="28"/>
          <w:szCs w:val="28"/>
        </w:rPr>
        <w:t xml:space="preserve">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AE20DD" w:rsidRPr="004E3E46">
        <w:rPr>
          <w:bCs/>
          <w:sz w:val="28"/>
          <w:szCs w:val="28"/>
        </w:rPr>
        <w:t>сельского</w:t>
      </w:r>
      <w:r w:rsidR="00B87B30" w:rsidRPr="004E3E46">
        <w:rPr>
          <w:bCs/>
          <w:sz w:val="28"/>
          <w:szCs w:val="28"/>
        </w:rPr>
        <w:t xml:space="preserve"> </w:t>
      </w:r>
      <w:r w:rsidR="00043CA1" w:rsidRPr="004E3E46">
        <w:rPr>
          <w:bCs/>
          <w:sz w:val="28"/>
          <w:szCs w:val="28"/>
        </w:rPr>
        <w:t>поселения</w:t>
      </w:r>
      <w:r w:rsidR="00B87B30" w:rsidRPr="004E3E46">
        <w:rPr>
          <w:bCs/>
          <w:sz w:val="28"/>
          <w:szCs w:val="28"/>
        </w:rPr>
        <w:t xml:space="preserve"> </w:t>
      </w:r>
      <w:r w:rsidR="0022283F">
        <w:rPr>
          <w:bCs/>
          <w:sz w:val="28"/>
          <w:szCs w:val="28"/>
        </w:rPr>
        <w:t>«</w:t>
      </w:r>
      <w:proofErr w:type="spellStart"/>
      <w:r w:rsidR="0022283F">
        <w:rPr>
          <w:bCs/>
          <w:sz w:val="28"/>
          <w:szCs w:val="28"/>
        </w:rPr>
        <w:t>Красновеликанское</w:t>
      </w:r>
      <w:proofErr w:type="spellEnd"/>
      <w:r w:rsidR="0022283F">
        <w:rPr>
          <w:bCs/>
          <w:sz w:val="28"/>
          <w:szCs w:val="28"/>
        </w:rPr>
        <w:t>»</w:t>
      </w:r>
      <w:r w:rsidRPr="004E3E46">
        <w:rPr>
          <w:bCs/>
          <w:sz w:val="28"/>
          <w:szCs w:val="28"/>
        </w:rPr>
        <w:t xml:space="preserve"> решил:</w:t>
      </w:r>
    </w:p>
    <w:p w:rsidR="00EC6122" w:rsidRPr="004E3E46" w:rsidRDefault="00EC6122" w:rsidP="00B32472">
      <w:pPr>
        <w:autoSpaceDE w:val="0"/>
        <w:autoSpaceDN w:val="0"/>
        <w:adjustRightInd w:val="0"/>
        <w:ind w:firstLine="709"/>
        <w:contextualSpacing/>
        <w:jc w:val="both"/>
        <w:rPr>
          <w:bCs/>
          <w:sz w:val="28"/>
          <w:szCs w:val="28"/>
        </w:rPr>
      </w:pP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Pr="004E3E46">
        <w:rPr>
          <w:sz w:val="28"/>
          <w:szCs w:val="28"/>
        </w:rPr>
        <w:t xml:space="preserve"> </w:t>
      </w:r>
      <w:r w:rsidR="00167A97" w:rsidRPr="004E3E46">
        <w:rPr>
          <w:sz w:val="28"/>
          <w:szCs w:val="28"/>
        </w:rPr>
        <w:t>поселения</w:t>
      </w:r>
      <w:r w:rsidRPr="004E3E46">
        <w:rPr>
          <w:sz w:val="28"/>
          <w:szCs w:val="28"/>
        </w:rPr>
        <w:t xml:space="preserve"> </w:t>
      </w:r>
      <w:r w:rsidR="0022283F">
        <w:rPr>
          <w:sz w:val="28"/>
          <w:szCs w:val="28"/>
        </w:rPr>
        <w:t>«</w:t>
      </w:r>
      <w:proofErr w:type="spellStart"/>
      <w:r w:rsidR="0022283F">
        <w:rPr>
          <w:sz w:val="28"/>
          <w:szCs w:val="28"/>
        </w:rPr>
        <w:t>Красновеликанское</w:t>
      </w:r>
      <w:proofErr w:type="spellEnd"/>
      <w:r w:rsidR="0022283F">
        <w:rPr>
          <w:sz w:val="28"/>
          <w:szCs w:val="28"/>
        </w:rPr>
        <w:t>»</w:t>
      </w:r>
      <w:r w:rsidR="0022283F">
        <w:rPr>
          <w:i/>
          <w:sz w:val="28"/>
          <w:szCs w:val="28"/>
        </w:rPr>
        <w:t xml:space="preserve"> </w:t>
      </w:r>
      <w:r w:rsidRPr="004E3E46">
        <w:rPr>
          <w:sz w:val="28"/>
          <w:szCs w:val="28"/>
        </w:rPr>
        <w:t xml:space="preserve"> </w:t>
      </w:r>
      <w:r w:rsidR="007216B0" w:rsidRPr="004E3E46">
        <w:rPr>
          <w:sz w:val="28"/>
          <w:szCs w:val="28"/>
        </w:rPr>
        <w:t xml:space="preserve">муниципального района </w:t>
      </w:r>
      <w:r w:rsidR="0022283F">
        <w:rPr>
          <w:i/>
          <w:sz w:val="28"/>
          <w:szCs w:val="28"/>
        </w:rPr>
        <w:t xml:space="preserve"> </w:t>
      </w:r>
      <w:r w:rsidR="0022283F" w:rsidRPr="0022283F">
        <w:rPr>
          <w:sz w:val="28"/>
          <w:szCs w:val="28"/>
        </w:rPr>
        <w:t>«Забайкальский район»</w:t>
      </w:r>
      <w:r w:rsidR="00AC2464">
        <w:rPr>
          <w:sz w:val="28"/>
          <w:szCs w:val="28"/>
        </w:rPr>
        <w:t xml:space="preserve">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EC6122" w:rsidRPr="00AC2464" w:rsidRDefault="00EC6122" w:rsidP="00AC2464">
      <w:pPr>
        <w:ind w:firstLine="709"/>
        <w:contextualSpacing/>
        <w:jc w:val="both"/>
        <w:rPr>
          <w:sz w:val="28"/>
          <w:szCs w:val="28"/>
        </w:rPr>
      </w:pPr>
      <w:r w:rsidRPr="004E3E46">
        <w:rPr>
          <w:sz w:val="28"/>
          <w:szCs w:val="28"/>
        </w:rPr>
        <w:t xml:space="preserve">2. Признать утратившим силу </w:t>
      </w:r>
      <w:r w:rsidR="0022283F" w:rsidRPr="0022283F">
        <w:rPr>
          <w:sz w:val="28"/>
          <w:szCs w:val="28"/>
        </w:rPr>
        <w:t>Решение Сове</w:t>
      </w:r>
      <w:r w:rsidR="0022283F">
        <w:rPr>
          <w:sz w:val="28"/>
          <w:szCs w:val="28"/>
        </w:rPr>
        <w:t>та сельского поселения «</w:t>
      </w:r>
      <w:proofErr w:type="spellStart"/>
      <w:r w:rsidR="0022283F">
        <w:rPr>
          <w:sz w:val="28"/>
          <w:szCs w:val="28"/>
        </w:rPr>
        <w:t>Красновеликанское</w:t>
      </w:r>
      <w:proofErr w:type="spellEnd"/>
      <w:r w:rsidR="0022283F">
        <w:rPr>
          <w:sz w:val="28"/>
          <w:szCs w:val="28"/>
        </w:rPr>
        <w:t>»  от 23</w:t>
      </w:r>
      <w:r w:rsidR="0022283F" w:rsidRPr="0022283F">
        <w:rPr>
          <w:sz w:val="28"/>
          <w:szCs w:val="28"/>
        </w:rPr>
        <w:t xml:space="preserve"> </w:t>
      </w:r>
      <w:r w:rsidR="0022283F">
        <w:rPr>
          <w:sz w:val="28"/>
          <w:szCs w:val="28"/>
        </w:rPr>
        <w:t xml:space="preserve"> декабря 2019 г. № 57</w:t>
      </w:r>
      <w:r w:rsidR="0022283F" w:rsidRPr="0022283F">
        <w:rPr>
          <w:sz w:val="28"/>
          <w:szCs w:val="28"/>
        </w:rPr>
        <w:t xml:space="preserve"> </w:t>
      </w:r>
      <w:r w:rsidR="00AC2464">
        <w:rPr>
          <w:sz w:val="28"/>
          <w:szCs w:val="28"/>
        </w:rPr>
        <w:t xml:space="preserve"> </w:t>
      </w:r>
      <w:r w:rsidR="00AC2464" w:rsidRPr="00AC2464">
        <w:rPr>
          <w:sz w:val="28"/>
          <w:szCs w:val="28"/>
        </w:rPr>
        <w:t>«Об утверж</w:t>
      </w:r>
      <w:r w:rsidR="00AC2464">
        <w:rPr>
          <w:sz w:val="28"/>
          <w:szCs w:val="28"/>
        </w:rPr>
        <w:t xml:space="preserve">дении Правил благоустройства на </w:t>
      </w:r>
      <w:r w:rsidR="00AC2464" w:rsidRPr="00AC2464">
        <w:rPr>
          <w:sz w:val="28"/>
          <w:szCs w:val="28"/>
        </w:rPr>
        <w:t>территории сельского поселения «</w:t>
      </w:r>
      <w:proofErr w:type="spellStart"/>
      <w:r w:rsidR="00AC2464" w:rsidRPr="00AC2464">
        <w:rPr>
          <w:sz w:val="28"/>
          <w:szCs w:val="28"/>
        </w:rPr>
        <w:t>Красновеликанское</w:t>
      </w:r>
      <w:proofErr w:type="spellEnd"/>
      <w:r w:rsidR="00AC2464" w:rsidRPr="00AC2464">
        <w:rPr>
          <w:sz w:val="28"/>
          <w:szCs w:val="28"/>
        </w:rPr>
        <w:t>»</w:t>
      </w:r>
      <w:r w:rsidR="0022283F">
        <w:rPr>
          <w:sz w:val="28"/>
          <w:szCs w:val="28"/>
        </w:rPr>
        <w:t xml:space="preserve"> </w:t>
      </w:r>
    </w:p>
    <w:p w:rsidR="00AC2464" w:rsidRPr="00AC2464" w:rsidRDefault="00AC2464" w:rsidP="00AC2464">
      <w:pPr>
        <w:pStyle w:val="af8"/>
        <w:ind w:left="142"/>
        <w:contextualSpacing/>
        <w:jc w:val="both"/>
        <w:rPr>
          <w:sz w:val="28"/>
          <w:szCs w:val="28"/>
        </w:rPr>
      </w:pPr>
      <w:r>
        <w:rPr>
          <w:sz w:val="28"/>
          <w:szCs w:val="28"/>
        </w:rPr>
        <w:t xml:space="preserve">       3.</w:t>
      </w:r>
      <w:r w:rsidRPr="00AC2464">
        <w:rPr>
          <w:sz w:val="28"/>
          <w:szCs w:val="28"/>
        </w:rPr>
        <w:t xml:space="preserve">Обнародовать настоящее Решение в установленном порядке и разместить на сайте </w:t>
      </w:r>
      <w:r>
        <w:rPr>
          <w:sz w:val="28"/>
          <w:szCs w:val="28"/>
        </w:rPr>
        <w:t>сельского поселения «</w:t>
      </w:r>
      <w:proofErr w:type="spellStart"/>
      <w:r>
        <w:rPr>
          <w:sz w:val="28"/>
          <w:szCs w:val="28"/>
        </w:rPr>
        <w:t>Красновеликанское</w:t>
      </w:r>
      <w:proofErr w:type="spellEnd"/>
      <w:r>
        <w:rPr>
          <w:sz w:val="28"/>
          <w:szCs w:val="28"/>
        </w:rPr>
        <w:t>»</w:t>
      </w:r>
      <w:r w:rsidRPr="00AC2464">
        <w:rPr>
          <w:sz w:val="28"/>
          <w:szCs w:val="28"/>
        </w:rPr>
        <w:t xml:space="preserve">   муниципального района «Забайкальский район» в сети Интернет.</w:t>
      </w:r>
    </w:p>
    <w:p w:rsidR="00EC6122" w:rsidRPr="004E3E46" w:rsidRDefault="00AC2464" w:rsidP="00AC2464">
      <w:pPr>
        <w:pStyle w:val="af8"/>
        <w:suppressAutoHyphens/>
        <w:ind w:left="142"/>
        <w:contextualSpacing/>
        <w:jc w:val="both"/>
        <w:rPr>
          <w:sz w:val="28"/>
          <w:szCs w:val="28"/>
        </w:rPr>
      </w:pPr>
      <w:r>
        <w:rPr>
          <w:sz w:val="28"/>
          <w:szCs w:val="28"/>
        </w:rPr>
        <w:t xml:space="preserve">       4</w:t>
      </w:r>
      <w:r w:rsidRPr="00AC2464">
        <w:rPr>
          <w:sz w:val="28"/>
          <w:szCs w:val="28"/>
        </w:rPr>
        <w:t>.  Настоящее решение вступает в силу на следующий день после дня его официального опубликования (обнародования).</w:t>
      </w: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ind w:left="142"/>
        <w:contextualSpacing/>
        <w:jc w:val="both"/>
        <w:rPr>
          <w:sz w:val="28"/>
          <w:szCs w:val="28"/>
        </w:rPr>
      </w:pPr>
      <w:r w:rsidRPr="004E3E46">
        <w:rPr>
          <w:sz w:val="28"/>
          <w:szCs w:val="28"/>
        </w:rPr>
        <w:t xml:space="preserve">Глава </w:t>
      </w:r>
      <w:r w:rsidR="00AE20DD" w:rsidRPr="004E3E46">
        <w:rPr>
          <w:sz w:val="28"/>
          <w:szCs w:val="28"/>
        </w:rPr>
        <w:t>сельского</w:t>
      </w:r>
      <w:r w:rsidRPr="004E3E46">
        <w:rPr>
          <w:sz w:val="28"/>
          <w:szCs w:val="28"/>
        </w:rPr>
        <w:t xml:space="preserve"> </w:t>
      </w:r>
      <w:r w:rsidR="00043CA1" w:rsidRPr="004E3E46">
        <w:rPr>
          <w:sz w:val="28"/>
          <w:szCs w:val="28"/>
        </w:rPr>
        <w:t>поселения</w:t>
      </w:r>
    </w:p>
    <w:p w:rsidR="00EC6122" w:rsidRPr="004E3E46" w:rsidRDefault="00AC2464" w:rsidP="00EC6122">
      <w:pPr>
        <w:pStyle w:val="af8"/>
        <w:ind w:left="142"/>
        <w:contextualSpacing/>
        <w:jc w:val="both"/>
        <w:rPr>
          <w:sz w:val="28"/>
          <w:szCs w:val="28"/>
        </w:rPr>
      </w:pPr>
      <w:r>
        <w:rPr>
          <w:sz w:val="28"/>
          <w:szCs w:val="28"/>
        </w:rPr>
        <w:t>«</w:t>
      </w:r>
      <w:proofErr w:type="spellStart"/>
      <w:r>
        <w:rPr>
          <w:sz w:val="28"/>
          <w:szCs w:val="28"/>
        </w:rPr>
        <w:t>Красновеликанское</w:t>
      </w:r>
      <w:proofErr w:type="spellEnd"/>
      <w:r>
        <w:rPr>
          <w:sz w:val="28"/>
          <w:szCs w:val="28"/>
        </w:rPr>
        <w:t xml:space="preserve">»                                            А.В. </w:t>
      </w:r>
      <w:proofErr w:type="spellStart"/>
      <w:r>
        <w:rPr>
          <w:sz w:val="28"/>
          <w:szCs w:val="28"/>
        </w:rPr>
        <w:t>Марельтуев</w:t>
      </w:r>
      <w:proofErr w:type="spellEnd"/>
      <w:r>
        <w:rPr>
          <w:i/>
          <w:sz w:val="28"/>
          <w:szCs w:val="28"/>
        </w:rPr>
        <w:t xml:space="preserve"> </w:t>
      </w:r>
    </w:p>
    <w:p w:rsidR="00EC6122" w:rsidRPr="004E3E46" w:rsidRDefault="00EC6122" w:rsidP="00EC6122">
      <w:pPr>
        <w:pStyle w:val="af8"/>
        <w:suppressAutoHyphens/>
        <w:ind w:left="142"/>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Pr="004E3E46">
        <w:rPr>
          <w:szCs w:val="28"/>
        </w:rPr>
        <w:t xml:space="preserve"> </w:t>
      </w:r>
      <w:r w:rsidR="00AC2464">
        <w:rPr>
          <w:szCs w:val="28"/>
        </w:rPr>
        <w:t>«</w:t>
      </w:r>
      <w:proofErr w:type="spellStart"/>
      <w:r w:rsidR="00AC2464">
        <w:rPr>
          <w:szCs w:val="28"/>
        </w:rPr>
        <w:t>Красновеликанское</w:t>
      </w:r>
      <w:proofErr w:type="spellEnd"/>
      <w:r w:rsidR="00AC2464">
        <w:rPr>
          <w:szCs w:val="28"/>
        </w:rPr>
        <w:t>»</w:t>
      </w:r>
      <w:r w:rsidR="00AC2464">
        <w:rPr>
          <w:i/>
        </w:rPr>
        <w:t xml:space="preserve"> </w:t>
      </w:r>
      <w:r w:rsidRPr="004E3E46">
        <w:rPr>
          <w:szCs w:val="28"/>
        </w:rPr>
        <w:t xml:space="preserve"> от </w:t>
      </w:r>
      <w:r w:rsidR="00AC41F6" w:rsidRPr="004E3E46">
        <w:rPr>
          <w:szCs w:val="28"/>
        </w:rPr>
        <w:br/>
      </w:r>
      <w:r w:rsidR="00473900">
        <w:rPr>
          <w:szCs w:val="28"/>
        </w:rPr>
        <w:t>«24</w:t>
      </w:r>
      <w:r w:rsidRPr="004E3E46">
        <w:rPr>
          <w:szCs w:val="28"/>
        </w:rPr>
        <w:t>»</w:t>
      </w:r>
      <w:r w:rsidR="00AC41F6" w:rsidRPr="004E3E46">
        <w:rPr>
          <w:szCs w:val="28"/>
        </w:rPr>
        <w:t xml:space="preserve"> </w:t>
      </w:r>
      <w:r w:rsidR="00473900">
        <w:rPr>
          <w:szCs w:val="28"/>
        </w:rPr>
        <w:t xml:space="preserve"> ноября 2020года №81</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2C4C00" w:rsidRPr="004E3E46">
        <w:rPr>
          <w:b/>
          <w:color w:val="000000"/>
          <w:sz w:val="28"/>
          <w:szCs w:val="28"/>
          <w:lang w:eastAsia="ru-RU"/>
        </w:rPr>
        <w:t xml:space="preserve"> </w:t>
      </w:r>
      <w:r w:rsidR="00AC2464">
        <w:rPr>
          <w:b/>
          <w:color w:val="000000"/>
          <w:sz w:val="28"/>
          <w:szCs w:val="28"/>
          <w:lang w:eastAsia="ru-RU"/>
        </w:rPr>
        <w:t>«</w:t>
      </w:r>
      <w:proofErr w:type="spellStart"/>
      <w:r w:rsidR="00AC2464">
        <w:rPr>
          <w:b/>
          <w:color w:val="000000"/>
          <w:sz w:val="28"/>
          <w:szCs w:val="28"/>
          <w:lang w:eastAsia="ru-RU"/>
        </w:rPr>
        <w:t>Красновеликанское</w:t>
      </w:r>
      <w:proofErr w:type="spellEnd"/>
      <w:r w:rsidR="00AC2464">
        <w:rPr>
          <w:b/>
          <w:color w:val="000000"/>
          <w:sz w:val="28"/>
          <w:szCs w:val="28"/>
          <w:lang w:eastAsia="ru-RU"/>
        </w:rPr>
        <w:t>»</w:t>
      </w:r>
      <w:r w:rsidR="00AC2464">
        <w:rPr>
          <w:i/>
          <w:sz w:val="28"/>
          <w:szCs w:val="28"/>
        </w:rPr>
        <w:t xml:space="preserve"> </w:t>
      </w:r>
      <w:r w:rsidR="007216B0" w:rsidRPr="004E3E46">
        <w:rPr>
          <w:b/>
          <w:color w:val="000000"/>
          <w:sz w:val="28"/>
          <w:szCs w:val="28"/>
          <w:lang w:eastAsia="ru-RU"/>
        </w:rPr>
        <w:t>муниципального района</w:t>
      </w:r>
      <w:r w:rsidR="00AC2464">
        <w:rPr>
          <w:b/>
          <w:color w:val="000000"/>
          <w:sz w:val="28"/>
          <w:szCs w:val="28"/>
          <w:lang w:eastAsia="ru-RU"/>
        </w:rPr>
        <w:t xml:space="preserve"> «Забайкальский район»</w:t>
      </w:r>
      <w:r w:rsidR="007216B0" w:rsidRPr="004E3E46">
        <w:rPr>
          <w:b/>
          <w:color w:val="000000"/>
          <w:sz w:val="28"/>
          <w:szCs w:val="28"/>
          <w:lang w:eastAsia="ru-RU"/>
        </w:rPr>
        <w:t xml:space="preserve"> </w:t>
      </w:r>
      <w:r w:rsidR="00AC2464">
        <w:rPr>
          <w:i/>
          <w:sz w:val="28"/>
          <w:szCs w:val="28"/>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AC2464">
        <w:rPr>
          <w:sz w:val="28"/>
          <w:szCs w:val="28"/>
        </w:rPr>
        <w:t xml:space="preserve"> «</w:t>
      </w:r>
      <w:proofErr w:type="spellStart"/>
      <w:r w:rsidR="00AC2464">
        <w:rPr>
          <w:sz w:val="28"/>
          <w:szCs w:val="28"/>
        </w:rPr>
        <w:t>Красновеликанское</w:t>
      </w:r>
      <w:proofErr w:type="spellEnd"/>
      <w:r w:rsidR="00AC2464">
        <w:rPr>
          <w:sz w:val="28"/>
          <w:szCs w:val="28"/>
        </w:rPr>
        <w:t>»</w:t>
      </w:r>
      <w:r w:rsidR="00140EA0" w:rsidRPr="004E3E46">
        <w:rPr>
          <w:sz w:val="28"/>
          <w:szCs w:val="28"/>
        </w:rPr>
        <w:t xml:space="preserve"> </w:t>
      </w:r>
      <w:r w:rsidR="00AC2464">
        <w:rPr>
          <w:i/>
          <w:sz w:val="28"/>
          <w:szCs w:val="28"/>
        </w:rPr>
        <w:t xml:space="preserve"> </w:t>
      </w:r>
      <w:r w:rsidR="007216B0" w:rsidRPr="004E3E46">
        <w:rPr>
          <w:sz w:val="28"/>
          <w:szCs w:val="28"/>
        </w:rPr>
        <w:t xml:space="preserve">муниципального района </w:t>
      </w:r>
      <w:r w:rsidR="00AC2464">
        <w:rPr>
          <w:sz w:val="28"/>
          <w:szCs w:val="28"/>
        </w:rPr>
        <w:t>«Забайкальский район»</w:t>
      </w:r>
      <w:r w:rsidR="00AC2464">
        <w:rPr>
          <w:i/>
          <w:sz w:val="28"/>
          <w:szCs w:val="28"/>
        </w:rPr>
        <w:t xml:space="preserve"> </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xml:space="preserve">, включая порядок создания, содержания, восстановления и </w:t>
      </w:r>
      <w:proofErr w:type="gramStart"/>
      <w:r w:rsidRPr="004E3E46">
        <w:rPr>
          <w:sz w:val="28"/>
          <w:szCs w:val="28"/>
        </w:rPr>
        <w:t>охраны</w:t>
      </w:r>
      <w:proofErr w:type="gramEnd"/>
      <w:r w:rsidRPr="004E3E46">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w:t>
      </w:r>
      <w:proofErr w:type="gramStart"/>
      <w:r w:rsidRPr="004E3E46">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proofErr w:type="gramEnd"/>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w:t>
      </w:r>
      <w:r w:rsidRPr="004E3E46">
        <w:rPr>
          <w:sz w:val="28"/>
          <w:szCs w:val="28"/>
        </w:rPr>
        <w:lastRenderedPageBreak/>
        <w:t xml:space="preserve">осуществления </w:t>
      </w:r>
      <w:proofErr w:type="gramStart"/>
      <w:r w:rsidRPr="004E3E46">
        <w:rPr>
          <w:sz w:val="28"/>
          <w:szCs w:val="28"/>
        </w:rPr>
        <w:t>контроля за</w:t>
      </w:r>
      <w:proofErr w:type="gramEnd"/>
      <w:r w:rsidRPr="004E3E46">
        <w:rPr>
          <w:sz w:val="28"/>
          <w:szCs w:val="28"/>
        </w:rPr>
        <w:t xml:space="preserve"> соблюдением правил благоустройства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1" w:name="Par21"/>
      <w:bookmarkEnd w:id="1"/>
    </w:p>
    <w:p w:rsidR="00CE3C9A" w:rsidRPr="004E3E46" w:rsidRDefault="00CE3C9A" w:rsidP="00B32472">
      <w:pPr>
        <w:pStyle w:val="af3"/>
        <w:numPr>
          <w:ilvl w:val="0"/>
          <w:numId w:val="11"/>
        </w:numPr>
        <w:suppressAutoHyphens w:val="0"/>
        <w:ind w:left="0" w:firstLine="709"/>
        <w:jc w:val="both"/>
        <w:rPr>
          <w:sz w:val="28"/>
          <w:szCs w:val="28"/>
        </w:rPr>
      </w:pPr>
      <w:proofErr w:type="gramStart"/>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w:t>
      </w:r>
      <w:proofErr w:type="gramEnd"/>
      <w:r w:rsidRPr="004E3E46">
        <w:rPr>
          <w:sz w:val="28"/>
          <w:szCs w:val="28"/>
          <w:shd w:val="clear" w:color="auto" w:fill="FFFFFF"/>
        </w:rPr>
        <w:t xml:space="preserve">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приказом Минстроя России от 13 апреля 2017 года № 711/</w:t>
      </w:r>
      <w:proofErr w:type="spellStart"/>
      <w:proofErr w:type="gramStart"/>
      <w:r w:rsidR="00BB6A60" w:rsidRPr="004E3E46">
        <w:rPr>
          <w:color w:val="000000"/>
          <w:sz w:val="28"/>
          <w:szCs w:val="28"/>
          <w:shd w:val="clear" w:color="auto" w:fill="FFFFFF"/>
        </w:rPr>
        <w:t>пр</w:t>
      </w:r>
      <w:proofErr w:type="spellEnd"/>
      <w:proofErr w:type="gramEnd"/>
      <w:r w:rsidR="00BB6A60"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proofErr w:type="gramStart"/>
      <w:r w:rsidR="005F186A" w:rsidRPr="004E3E46">
        <w:rPr>
          <w:sz w:val="28"/>
          <w:szCs w:val="28"/>
        </w:rPr>
        <w:t>правилами</w:t>
      </w:r>
      <w:proofErr w:type="gramEnd"/>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xml:space="preserve">, на которых осуществляется деятельность по благоустройству: площадки, дворы, </w:t>
      </w:r>
      <w:r w:rsidR="00CE3C9A" w:rsidRPr="004E3E46">
        <w:rPr>
          <w:sz w:val="28"/>
          <w:szCs w:val="28"/>
        </w:rPr>
        <w:lastRenderedPageBreak/>
        <w:t>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4E3E46">
        <w:rPr>
          <w:sz w:val="28"/>
          <w:szCs w:val="28"/>
          <w:lang w:eastAsia="ru-RU"/>
        </w:rPr>
        <w:t>границы</w:t>
      </w:r>
      <w:proofErr w:type="gramEnd"/>
      <w:r w:rsidR="00BB6A60" w:rsidRPr="004E3E46">
        <w:rPr>
          <w:sz w:val="28"/>
          <w:szCs w:val="28"/>
          <w:lang w:eastAsia="ru-RU"/>
        </w:rPr>
        <w:t xml:space="preserve">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lastRenderedPageBreak/>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4E3E46">
        <w:rPr>
          <w:sz w:val="28"/>
          <w:szCs w:val="28"/>
        </w:rPr>
        <w:t>,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11) </w:t>
      </w:r>
      <w:r w:rsidR="00CE3C9A" w:rsidRPr="004E3E46">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4E3E46">
        <w:rPr>
          <w:sz w:val="28"/>
          <w:szCs w:val="28"/>
        </w:rPr>
        <w:t>цементобетона</w:t>
      </w:r>
      <w:proofErr w:type="spellEnd"/>
      <w:r w:rsidR="00CE3C9A" w:rsidRPr="004E3E46">
        <w:rPr>
          <w:sz w:val="28"/>
          <w:szCs w:val="28"/>
        </w:rPr>
        <w:t>, природного камня и т.п.;</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proofErr w:type="spellStart"/>
      <w:r w:rsidR="00CE3C9A" w:rsidRPr="004E3E46">
        <w:rPr>
          <w:sz w:val="28"/>
          <w:szCs w:val="28"/>
        </w:rPr>
        <w:t>дождеприемный</w:t>
      </w:r>
      <w:proofErr w:type="spellEnd"/>
      <w:r w:rsidR="00CE3C9A" w:rsidRPr="004E3E46">
        <w:rPr>
          <w:sz w:val="28"/>
          <w:szCs w:val="28"/>
        </w:rPr>
        <w:t xml:space="preserve">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4E3E46">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24) </w:t>
      </w:r>
      <w:r w:rsidR="00567189" w:rsidRPr="004E3E46">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4E3E46">
        <w:rPr>
          <w:sz w:val="28"/>
          <w:szCs w:val="28"/>
        </w:rPr>
        <w:t xml:space="preserve">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4E3E46">
        <w:rPr>
          <w:sz w:val="28"/>
          <w:szCs w:val="28"/>
        </w:rPr>
        <w:t xml:space="preserve"> </w:t>
      </w:r>
      <w:proofErr w:type="gramStart"/>
      <w:r w:rsidR="00CE3C9A" w:rsidRPr="004E3E46">
        <w:rPr>
          <w:sz w:val="28"/>
          <w:szCs w:val="28"/>
        </w:rPr>
        <w:t>местах</w:t>
      </w:r>
      <w:proofErr w:type="gramEnd"/>
      <w:r w:rsidR="00CE3C9A" w:rsidRPr="004E3E46">
        <w:rPr>
          <w:sz w:val="28"/>
          <w:szCs w:val="28"/>
        </w:rPr>
        <w:t xml:space="preserve">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4E3E46">
        <w:rPr>
          <w:sz w:val="28"/>
          <w:szCs w:val="28"/>
        </w:rPr>
        <w:lastRenderedPageBreak/>
        <w:t>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4E3E46">
        <w:rPr>
          <w:sz w:val="28"/>
          <w:szCs w:val="28"/>
        </w:rPr>
        <w:t>крупногабаритного</w:t>
      </w:r>
      <w:proofErr w:type="gramEnd"/>
      <w:r w:rsidR="00F778E3" w:rsidRPr="004E3E46">
        <w:rPr>
          <w:sz w:val="28"/>
          <w:szCs w:val="28"/>
        </w:rPr>
        <w:t xml:space="preserve">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proofErr w:type="gramStart"/>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proofErr w:type="gramStart"/>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4E3E46">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4E3E46">
        <w:rPr>
          <w:sz w:val="28"/>
          <w:szCs w:val="28"/>
          <w:lang w:eastAsia="ru-RU"/>
        </w:rPr>
        <w:t>транзитная</w:t>
      </w:r>
      <w:proofErr w:type="gramEnd"/>
      <w:r w:rsidRPr="004E3E46">
        <w:rPr>
          <w:sz w:val="28"/>
          <w:szCs w:val="28"/>
          <w:lang w:eastAsia="ru-RU"/>
        </w:rPr>
        <w:t xml:space="preserve">, </w:t>
      </w:r>
      <w:r w:rsidRPr="004E3E46">
        <w:rPr>
          <w:sz w:val="28"/>
          <w:szCs w:val="28"/>
          <w:lang w:eastAsia="ru-RU"/>
        </w:rPr>
        <w:lastRenderedPageBreak/>
        <w:t>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4E3E46">
        <w:rPr>
          <w:color w:val="000000"/>
          <w:sz w:val="28"/>
          <w:szCs w:val="28"/>
        </w:rPr>
        <w:t xml:space="preserve">технические зоны транспортных, инженерных коммуникаций, </w:t>
      </w:r>
      <w:proofErr w:type="spellStart"/>
      <w:r w:rsidRPr="004E3E46">
        <w:rPr>
          <w:color w:val="000000"/>
          <w:sz w:val="28"/>
          <w:szCs w:val="28"/>
        </w:rPr>
        <w:t>водоохранные</w:t>
      </w:r>
      <w:proofErr w:type="spellEnd"/>
      <w:r w:rsidRPr="004E3E46">
        <w:rPr>
          <w:color w:val="000000"/>
          <w:sz w:val="28"/>
          <w:szCs w:val="28"/>
        </w:rPr>
        <w:t xml:space="preserve">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4E3E46">
        <w:rPr>
          <w:color w:val="000000"/>
          <w:sz w:val="28"/>
          <w:szCs w:val="28"/>
        </w:rPr>
        <w:lastRenderedPageBreak/>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4E3E46">
        <w:rPr>
          <w:color w:val="000000"/>
          <w:sz w:val="28"/>
          <w:szCs w:val="28"/>
        </w:rPr>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w:t>
      </w:r>
      <w:proofErr w:type="gramStart"/>
      <w:r w:rsidR="009E633A" w:rsidRPr="004E3E46">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4E3E46">
        <w:rPr>
          <w:sz w:val="28"/>
          <w:szCs w:val="28"/>
        </w:rPr>
        <w:t xml:space="preserve">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roofErr w:type="gramEnd"/>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0"/>
      <w:r w:rsidRPr="004E3E46">
        <w:rPr>
          <w:rFonts w:eastAsia="MS Gothic"/>
          <w:b/>
          <w:sz w:val="28"/>
          <w:szCs w:val="28"/>
        </w:rPr>
        <w:t>Улично-дорожная сеть</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w:t>
      </w:r>
      <w:r w:rsidR="009E633A" w:rsidRPr="004E3E46">
        <w:rPr>
          <w:sz w:val="28"/>
          <w:szCs w:val="28"/>
        </w:rPr>
        <w:lastRenderedPageBreak/>
        <w:t>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1"/>
      <w:r w:rsidRPr="004E3E46">
        <w:rPr>
          <w:rFonts w:eastAsia="MS Gothic"/>
          <w:b/>
          <w:sz w:val="28"/>
          <w:szCs w:val="28"/>
        </w:rPr>
        <w:t>Улицы и дороги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xml:space="preserve">. </w:t>
      </w:r>
      <w:proofErr w:type="gramStart"/>
      <w:r w:rsidR="009E633A" w:rsidRPr="004E3E4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4E3E46">
        <w:rPr>
          <w:sz w:val="28"/>
          <w:szCs w:val="28"/>
        </w:rPr>
        <w:t xml:space="preserve">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1" w:name="_Toc402276772"/>
      <w:r w:rsidRPr="004E3E46">
        <w:rPr>
          <w:rFonts w:eastAsia="MS Gothic"/>
          <w:b/>
          <w:sz w:val="28"/>
          <w:szCs w:val="28"/>
        </w:rPr>
        <w:t>Площади</w:t>
      </w:r>
      <w:bookmarkEnd w:id="21"/>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xml:space="preserve">. </w:t>
      </w:r>
      <w:proofErr w:type="gramStart"/>
      <w:r w:rsidR="009E633A" w:rsidRPr="004E3E46">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4E3E46">
        <w:rPr>
          <w:sz w:val="28"/>
          <w:szCs w:val="28"/>
        </w:rPr>
        <w:t>приобъектные</w:t>
      </w:r>
      <w:proofErr w:type="spellEnd"/>
      <w:r w:rsidR="009E633A" w:rsidRPr="004E3E4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w:t>
      </w:r>
      <w:r w:rsidR="009E633A" w:rsidRPr="004E3E46">
        <w:rPr>
          <w:sz w:val="28"/>
          <w:szCs w:val="28"/>
        </w:rPr>
        <w:lastRenderedPageBreak/>
        <w:t xml:space="preserve">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 xml:space="preserve">на главных, </w:t>
      </w:r>
      <w:proofErr w:type="spellStart"/>
      <w:r w:rsidRPr="004E3E46">
        <w:rPr>
          <w:sz w:val="28"/>
          <w:szCs w:val="28"/>
        </w:rPr>
        <w:t>приобъектных</w:t>
      </w:r>
      <w:proofErr w:type="spellEnd"/>
      <w:r w:rsidRPr="004E3E46">
        <w:rPr>
          <w:sz w:val="28"/>
          <w:szCs w:val="28"/>
        </w:rPr>
        <w:t>,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2"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3" w:name="_Toc402276774"/>
      <w:r w:rsidRPr="004E3E46">
        <w:rPr>
          <w:rFonts w:eastAsia="MS Gothic"/>
          <w:b/>
          <w:sz w:val="28"/>
          <w:szCs w:val="28"/>
        </w:rPr>
        <w:t xml:space="preserve">Технические зоны транспортных, инженерных коммуникаций, инженерные коммуникации, </w:t>
      </w:r>
      <w:proofErr w:type="spellStart"/>
      <w:r w:rsidRPr="004E3E46">
        <w:rPr>
          <w:rFonts w:eastAsia="MS Gothic"/>
          <w:b/>
          <w:sz w:val="28"/>
          <w:szCs w:val="28"/>
        </w:rPr>
        <w:t>водоохранные</w:t>
      </w:r>
      <w:proofErr w:type="spellEnd"/>
      <w:r w:rsidRPr="004E3E46">
        <w:rPr>
          <w:rFonts w:eastAsia="MS Gothic"/>
          <w:b/>
          <w:sz w:val="28"/>
          <w:szCs w:val="28"/>
        </w:rPr>
        <w:t xml:space="preserve"> зоны</w:t>
      </w:r>
      <w:bookmarkEnd w:id="23"/>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w:t>
      </w:r>
      <w:r w:rsidR="009E633A" w:rsidRPr="004E3E46">
        <w:rPr>
          <w:sz w:val="28"/>
          <w:szCs w:val="28"/>
        </w:rPr>
        <w:lastRenderedPageBreak/>
        <w:t xml:space="preserve">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 xml:space="preserve">2. </w:t>
      </w:r>
      <w:proofErr w:type="gramStart"/>
      <w:r w:rsidR="009E633A" w:rsidRPr="004E3E46">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4E3E46">
        <w:rPr>
          <w:sz w:val="28"/>
          <w:szCs w:val="28"/>
        </w:rPr>
        <w:t xml:space="preserve">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w:t>
      </w:r>
      <w:proofErr w:type="gramStart"/>
      <w:r w:rsidR="009E633A" w:rsidRPr="004E3E46">
        <w:rPr>
          <w:sz w:val="28"/>
          <w:szCs w:val="28"/>
        </w:rPr>
        <w:t>для</w:t>
      </w:r>
      <w:proofErr w:type="gramEnd"/>
      <w:r w:rsidR="009E633A" w:rsidRPr="004E3E46">
        <w:rPr>
          <w:sz w:val="28"/>
          <w:szCs w:val="28"/>
        </w:rPr>
        <w:t>:</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w:t>
      </w:r>
      <w:proofErr w:type="spellStart"/>
      <w:r w:rsidR="009E633A" w:rsidRPr="004E3E46">
        <w:rPr>
          <w:sz w:val="28"/>
          <w:szCs w:val="28"/>
        </w:rPr>
        <w:t>водоохранных</w:t>
      </w:r>
      <w:proofErr w:type="spellEnd"/>
      <w:r w:rsidR="009E633A" w:rsidRPr="004E3E46">
        <w:rPr>
          <w:sz w:val="28"/>
          <w:szCs w:val="28"/>
        </w:rPr>
        <w:t xml:space="preserve"> зон осуществляется в соответствии с водным </w:t>
      </w:r>
      <w:hyperlink r:id="rId9"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4" w:name="_Toc402276775"/>
      <w:r w:rsidRPr="004E3E46">
        <w:rPr>
          <w:rFonts w:eastAsia="MS Gothic"/>
          <w:b/>
          <w:sz w:val="28"/>
          <w:szCs w:val="28"/>
        </w:rPr>
        <w:t>Детские площадки</w:t>
      </w:r>
      <w:bookmarkEnd w:id="24"/>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xml:space="preserve">. </w:t>
      </w:r>
      <w:proofErr w:type="gramStart"/>
      <w:r w:rsidR="009E633A" w:rsidRPr="004E3E46">
        <w:rPr>
          <w:sz w:val="28"/>
          <w:szCs w:val="28"/>
        </w:rPr>
        <w:t xml:space="preserve">Детские площадки предназначены для игр и активного отдыха детей разных возрастов: </w:t>
      </w:r>
      <w:proofErr w:type="spellStart"/>
      <w:r w:rsidR="009E633A" w:rsidRPr="004E3E46">
        <w:rPr>
          <w:sz w:val="28"/>
          <w:szCs w:val="28"/>
        </w:rPr>
        <w:t>преддошкольного</w:t>
      </w:r>
      <w:proofErr w:type="spellEnd"/>
      <w:r w:rsidR="009E633A" w:rsidRPr="004E3E46">
        <w:rPr>
          <w:sz w:val="28"/>
          <w:szCs w:val="28"/>
        </w:rPr>
        <w:t xml:space="preserve">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16 лет).</w:t>
      </w:r>
      <w:proofErr w:type="gramEnd"/>
      <w:r w:rsidR="009E633A" w:rsidRPr="004E3E46">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009E633A" w:rsidRPr="004E3E46">
        <w:rPr>
          <w:sz w:val="28"/>
          <w:szCs w:val="28"/>
        </w:rPr>
        <w:lastRenderedPageBreak/>
        <w:t xml:space="preserve">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xml:space="preserve">. Детские площадки для </w:t>
      </w:r>
      <w:proofErr w:type="spellStart"/>
      <w:r w:rsidR="009E633A" w:rsidRPr="004E3E46">
        <w:rPr>
          <w:sz w:val="28"/>
          <w:szCs w:val="28"/>
        </w:rPr>
        <w:t>преддошкольного</w:t>
      </w:r>
      <w:proofErr w:type="spellEnd"/>
      <w:r w:rsidR="009E633A" w:rsidRPr="004E3E46">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xml:space="preserve">. Площадки для игр детей на территориях жилого назначения проектируются из расчета 0,5-0,7 </w:t>
      </w:r>
      <w:proofErr w:type="spellStart"/>
      <w:r w:rsidR="009E633A" w:rsidRPr="004E3E46">
        <w:rPr>
          <w:sz w:val="28"/>
          <w:szCs w:val="28"/>
        </w:rPr>
        <w:t>кв</w:t>
      </w:r>
      <w:proofErr w:type="gramStart"/>
      <w:r w:rsidR="009E633A" w:rsidRPr="004E3E46">
        <w:rPr>
          <w:sz w:val="28"/>
          <w:szCs w:val="28"/>
        </w:rPr>
        <w:t>.м</w:t>
      </w:r>
      <w:proofErr w:type="spellEnd"/>
      <w:proofErr w:type="gramEnd"/>
      <w:r w:rsidR="009E633A"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xml:space="preserve">. Площадки детей </w:t>
      </w:r>
      <w:proofErr w:type="spellStart"/>
      <w:r w:rsidR="009E633A" w:rsidRPr="004E3E46">
        <w:rPr>
          <w:sz w:val="28"/>
          <w:szCs w:val="28"/>
        </w:rPr>
        <w:t>преддошкольного</w:t>
      </w:r>
      <w:proofErr w:type="spellEnd"/>
      <w:r w:rsidR="009E633A" w:rsidRPr="004E3E46">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w:t>
      </w:r>
      <w:r w:rsidR="009E633A" w:rsidRPr="004E3E46">
        <w:rPr>
          <w:sz w:val="28"/>
          <w:szCs w:val="28"/>
        </w:rPr>
        <w:lastRenderedPageBreak/>
        <w:t>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w:t>
      </w:r>
      <w:proofErr w:type="gramStart"/>
      <w:r w:rsidR="009E633A" w:rsidRPr="004E3E46">
        <w:rPr>
          <w:sz w:val="28"/>
          <w:szCs w:val="28"/>
        </w:rPr>
        <w:t>коррозионно-стойких</w:t>
      </w:r>
      <w:proofErr w:type="gramEnd"/>
      <w:r w:rsidR="009E633A" w:rsidRPr="004E3E46">
        <w:rPr>
          <w:sz w:val="28"/>
          <w:szCs w:val="28"/>
        </w:rPr>
        <w:t xml:space="preserve"> материалов. Не </w:t>
      </w:r>
      <w:r w:rsidR="009E633A" w:rsidRPr="004E3E46">
        <w:rPr>
          <w:sz w:val="28"/>
          <w:szCs w:val="28"/>
        </w:rPr>
        <w:lastRenderedPageBreak/>
        <w:t>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 xml:space="preserve">Выступающие концы болтовых соединений должны быть защищены способом, исключающим </w:t>
      </w:r>
      <w:proofErr w:type="spellStart"/>
      <w:r w:rsidR="009E633A" w:rsidRPr="004E3E46">
        <w:rPr>
          <w:sz w:val="28"/>
          <w:szCs w:val="28"/>
        </w:rPr>
        <w:t>травмирование</w:t>
      </w:r>
      <w:proofErr w:type="spellEnd"/>
      <w:r w:rsidR="009E633A" w:rsidRPr="004E3E46">
        <w:rPr>
          <w:sz w:val="28"/>
          <w:szCs w:val="28"/>
        </w:rPr>
        <w:t>.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4E3E46">
        <w:rPr>
          <w:sz w:val="28"/>
          <w:szCs w:val="28"/>
        </w:rPr>
        <w:t>отщепов</w:t>
      </w:r>
      <w:proofErr w:type="spellEnd"/>
      <w:r w:rsidR="009E633A" w:rsidRPr="004E3E46">
        <w:rPr>
          <w:sz w:val="28"/>
          <w:szCs w:val="28"/>
        </w:rPr>
        <w:t>,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4E3E46">
        <w:rPr>
          <w:sz w:val="28"/>
          <w:szCs w:val="28"/>
        </w:rPr>
        <w:t>застреваний</w:t>
      </w:r>
      <w:proofErr w:type="spellEnd"/>
      <w:r w:rsidR="009E633A" w:rsidRPr="004E3E46">
        <w:rPr>
          <w:sz w:val="28"/>
          <w:szCs w:val="28"/>
        </w:rPr>
        <w:t xml:space="preserve">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w:t>
      </w:r>
      <w:proofErr w:type="spellStart"/>
      <w:r w:rsidR="009E633A" w:rsidRPr="004E3E46">
        <w:rPr>
          <w:sz w:val="28"/>
          <w:szCs w:val="28"/>
        </w:rPr>
        <w:t>ударопоглощающие</w:t>
      </w:r>
      <w:proofErr w:type="spellEnd"/>
      <w:r w:rsidR="009E633A" w:rsidRPr="004E3E46">
        <w:rPr>
          <w:sz w:val="28"/>
          <w:szCs w:val="28"/>
        </w:rPr>
        <w:t xml:space="preserve"> покрытия. Для защиты от падения оборудуют перила и ограждения. Конструкция защитного </w:t>
      </w:r>
      <w:r w:rsidR="009E633A" w:rsidRPr="004E3E46">
        <w:rPr>
          <w:sz w:val="28"/>
          <w:szCs w:val="28"/>
        </w:rPr>
        <w:lastRenderedPageBreak/>
        <w:t>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 xml:space="preserve">4. Рекомендуется применять </w:t>
      </w:r>
      <w:proofErr w:type="spellStart"/>
      <w:r w:rsidR="009E633A" w:rsidRPr="004E3E46">
        <w:rPr>
          <w:sz w:val="28"/>
          <w:szCs w:val="28"/>
        </w:rPr>
        <w:t>периметральное</w:t>
      </w:r>
      <w:proofErr w:type="spellEnd"/>
      <w:r w:rsidR="009E633A" w:rsidRPr="004E3E46">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4E3E46">
        <w:rPr>
          <w:sz w:val="28"/>
          <w:szCs w:val="28"/>
        </w:rPr>
        <w:t>вытаптыванию</w:t>
      </w:r>
      <w:proofErr w:type="spellEnd"/>
      <w:r w:rsidR="009E633A" w:rsidRPr="004E3E46">
        <w:rPr>
          <w:sz w:val="28"/>
          <w:szCs w:val="28"/>
        </w:rPr>
        <w:t xml:space="preserve">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5"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5"/>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w:t>
      </w:r>
      <w:r w:rsidR="009E633A" w:rsidRPr="004E3E46">
        <w:rPr>
          <w:sz w:val="28"/>
          <w:szCs w:val="28"/>
        </w:rPr>
        <w:lastRenderedPageBreak/>
        <w:t>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4E3E46">
        <w:rPr>
          <w:sz w:val="28"/>
          <w:szCs w:val="28"/>
        </w:rPr>
        <w:t>площадки</w:t>
      </w:r>
      <w:proofErr w:type="gramEnd"/>
      <w:r w:rsidR="009E633A" w:rsidRPr="004E3E46">
        <w:rPr>
          <w:sz w:val="28"/>
          <w:szCs w:val="28"/>
        </w:rPr>
        <w:t xml:space="preserve">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6"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6"/>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proofErr w:type="gramStart"/>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7" w:name="_Toc402276779"/>
      <w:r w:rsidRPr="004E3E46">
        <w:rPr>
          <w:rFonts w:eastAsia="MS Gothic"/>
          <w:b/>
          <w:sz w:val="28"/>
          <w:szCs w:val="28"/>
        </w:rPr>
        <w:t xml:space="preserve">Площадки для выгула </w:t>
      </w:r>
      <w:bookmarkEnd w:id="27"/>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lastRenderedPageBreak/>
        <w:t>92</w:t>
      </w:r>
      <w:r w:rsidR="009E633A" w:rsidRPr="004E3E46">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xml:space="preserve">. Озеленение проектируется из </w:t>
      </w:r>
      <w:proofErr w:type="spellStart"/>
      <w:r w:rsidR="009E633A" w:rsidRPr="004E3E46">
        <w:rPr>
          <w:sz w:val="28"/>
          <w:szCs w:val="28"/>
        </w:rPr>
        <w:t>периметральных</w:t>
      </w:r>
      <w:proofErr w:type="spellEnd"/>
      <w:r w:rsidR="009E633A" w:rsidRPr="004E3E46">
        <w:rPr>
          <w:sz w:val="28"/>
          <w:szCs w:val="28"/>
        </w:rPr>
        <w:t xml:space="preserve">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8"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8"/>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xml:space="preserve">. Покрытие площадки предусматривают </w:t>
      </w:r>
      <w:proofErr w:type="gramStart"/>
      <w:r w:rsidR="009E633A" w:rsidRPr="004E3E46">
        <w:rPr>
          <w:sz w:val="28"/>
          <w:szCs w:val="28"/>
        </w:rPr>
        <w:t>имеющим</w:t>
      </w:r>
      <w:proofErr w:type="gramEnd"/>
      <w:r w:rsidR="009E633A" w:rsidRPr="004E3E46">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w:t>
      </w:r>
      <w:proofErr w:type="gramStart"/>
      <w:r w:rsidRPr="004E3E46">
        <w:rPr>
          <w:sz w:val="28"/>
          <w:szCs w:val="28"/>
          <w:lang w:eastAsia="ru-RU"/>
        </w:rPr>
        <w:t xml:space="preserve">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4E3E46">
        <w:rPr>
          <w:sz w:val="28"/>
          <w:szCs w:val="28"/>
          <w:lang w:eastAsia="ru-RU"/>
        </w:rPr>
        <w:t>собственности</w:t>
      </w:r>
      <w:proofErr w:type="gramEnd"/>
      <w:r w:rsidRPr="004E3E46">
        <w:rPr>
          <w:sz w:val="28"/>
          <w:szCs w:val="28"/>
          <w:lang w:eastAsia="ru-RU"/>
        </w:rPr>
        <w:t xml:space="preserve">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lastRenderedPageBreak/>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w:t>
      </w:r>
      <w:proofErr w:type="gramStart"/>
      <w:r w:rsidRPr="004E3E46">
        <w:rPr>
          <w:sz w:val="28"/>
          <w:szCs w:val="28"/>
          <w:lang w:eastAsia="ru-RU"/>
        </w:rPr>
        <w:t xml:space="preserve">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9"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9"/>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w:t>
      </w:r>
      <w:proofErr w:type="gramStart"/>
      <w:r w:rsidR="009E633A" w:rsidRPr="004E3E46">
        <w:rPr>
          <w:sz w:val="28"/>
          <w:szCs w:val="28"/>
        </w:rPr>
        <w:t xml:space="preserve">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9E633A" w:rsidRPr="004E3E46">
        <w:rPr>
          <w:sz w:val="28"/>
          <w:szCs w:val="28"/>
        </w:rPr>
        <w:t>приобъектные</w:t>
      </w:r>
      <w:proofErr w:type="spellEnd"/>
      <w:r w:rsidR="009E633A" w:rsidRPr="004E3E46">
        <w:rPr>
          <w:sz w:val="28"/>
          <w:szCs w:val="28"/>
        </w:rPr>
        <w:t xml:space="preserve"> (у объекта или группы объектов); прочие (грузовые, перехватывающие и др.).</w:t>
      </w:r>
      <w:proofErr w:type="gramEnd"/>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w:t>
      </w:r>
      <w:r w:rsidR="009E633A" w:rsidRPr="004E3E46">
        <w:rPr>
          <w:sz w:val="28"/>
          <w:szCs w:val="28"/>
        </w:rPr>
        <w:lastRenderedPageBreak/>
        <w:t>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w:t>
      </w:r>
      <w:proofErr w:type="gramStart"/>
      <w:r w:rsidR="009E633A" w:rsidRPr="004E3E46">
        <w:rPr>
          <w:sz w:val="28"/>
          <w:szCs w:val="28"/>
        </w:rPr>
        <w:t>бесхозяйными</w:t>
      </w:r>
      <w:proofErr w:type="gramEnd"/>
      <w:r w:rsidR="009E633A" w:rsidRPr="004E3E46">
        <w:rPr>
          <w:sz w:val="28"/>
          <w:szCs w:val="28"/>
        </w:rPr>
        <w:t>.</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30"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30"/>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w:t>
      </w:r>
      <w:r w:rsidR="009E633A" w:rsidRPr="004E3E46">
        <w:rPr>
          <w:sz w:val="28"/>
          <w:szCs w:val="28"/>
        </w:rPr>
        <w:lastRenderedPageBreak/>
        <w:t>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1" w:name="Par223"/>
      <w:bookmarkStart w:id="32" w:name="_Toc402276783"/>
      <w:bookmarkEnd w:id="31"/>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2"/>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w:t>
      </w:r>
      <w:proofErr w:type="gramStart"/>
      <w:r w:rsidR="009E633A" w:rsidRPr="004E3E46">
        <w:rPr>
          <w:sz w:val="28"/>
          <w:szCs w:val="28"/>
        </w:rPr>
        <w:t xml:space="preserve">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roofErr w:type="gramEnd"/>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Источники света</w:t>
      </w:r>
      <w:bookmarkEnd w:id="35"/>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xml:space="preserve">. В стационарных установках освещения применяются </w:t>
      </w:r>
      <w:proofErr w:type="spellStart"/>
      <w:r w:rsidR="009E633A" w:rsidRPr="004E3E46">
        <w:rPr>
          <w:sz w:val="28"/>
          <w:szCs w:val="28"/>
        </w:rPr>
        <w:t>энергоэффективные</w:t>
      </w:r>
      <w:proofErr w:type="spellEnd"/>
      <w:r w:rsidR="009E633A" w:rsidRPr="004E3E4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6" w:name="Par239"/>
      <w:bookmarkStart w:id="37" w:name="_Toc402276785"/>
      <w:bookmarkEnd w:id="36"/>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7"/>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10"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xml:space="preserve">, ГОСТ </w:t>
      </w:r>
      <w:proofErr w:type="gramStart"/>
      <w:r w:rsidR="00830086" w:rsidRPr="004E3E46">
        <w:rPr>
          <w:color w:val="000000" w:themeColor="text1"/>
          <w:spacing w:val="2"/>
          <w:sz w:val="28"/>
          <w:szCs w:val="28"/>
          <w:lang w:eastAsia="ru-RU"/>
        </w:rPr>
        <w:t>Р</w:t>
      </w:r>
      <w:proofErr w:type="gramEnd"/>
      <w:r w:rsidR="00830086" w:rsidRPr="004E3E46">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4E3E46">
        <w:rPr>
          <w:color w:val="000000" w:themeColor="text1"/>
          <w:spacing w:val="2"/>
          <w:sz w:val="28"/>
          <w:szCs w:val="28"/>
          <w:lang w:eastAsia="ru-RU"/>
        </w:rPr>
        <w:t>газосветовых</w:t>
      </w:r>
      <w:proofErr w:type="spellEnd"/>
      <w:r w:rsidR="00830086" w:rsidRPr="004E3E4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w:t>
      </w:r>
      <w:r w:rsidR="009E633A" w:rsidRPr="004E3E46">
        <w:rPr>
          <w:sz w:val="28"/>
          <w:szCs w:val="28"/>
        </w:rPr>
        <w:lastRenderedPageBreak/>
        <w:t>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8"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8"/>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xml:space="preserve">. </w:t>
      </w:r>
      <w:proofErr w:type="gramStart"/>
      <w:r w:rsidR="009E633A" w:rsidRPr="004E3E46">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4E3E46">
        <w:rPr>
          <w:sz w:val="28"/>
          <w:szCs w:val="28"/>
        </w:rPr>
        <w:t xml:space="preserve">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proofErr w:type="gramStart"/>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4E3E46">
        <w:rPr>
          <w:color w:val="000000"/>
          <w:sz w:val="28"/>
          <w:szCs w:val="28"/>
        </w:rPr>
        <w:t>, перед витринами торговых организаций, 3 м – от ствола дерева, 1,5 м – от вн</w:t>
      </w:r>
      <w:bookmarkStart w:id="39"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proofErr w:type="gramStart"/>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4E3E46">
        <w:rPr>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50FF3" w:rsidRPr="004E3E46">
        <w:rPr>
          <w:sz w:val="28"/>
          <w:szCs w:val="28"/>
          <w:lang w:eastAsia="ru-RU"/>
        </w:rPr>
        <w:t>маркетов</w:t>
      </w:r>
      <w:proofErr w:type="spellEnd"/>
      <w:r w:rsidR="00A50FF3" w:rsidRPr="004E3E46">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9"/>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proofErr w:type="gramStart"/>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w:t>
      </w:r>
      <w:proofErr w:type="gramStart"/>
      <w:r w:rsidR="009E633A" w:rsidRPr="004E3E46">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E3E46">
        <w:rPr>
          <w:sz w:val="28"/>
          <w:szCs w:val="28"/>
        </w:rPr>
        <w:t>сайдинг</w:t>
      </w:r>
      <w:proofErr w:type="spellEnd"/>
      <w:r w:rsidRPr="004E3E46">
        <w:rPr>
          <w:sz w:val="28"/>
          <w:szCs w:val="28"/>
        </w:rPr>
        <w:t>-панелей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4E3E46">
        <w:rPr>
          <w:sz w:val="28"/>
          <w:szCs w:val="28"/>
        </w:rPr>
        <w:t>металлочерепицы</w:t>
      </w:r>
      <w:proofErr w:type="spellEnd"/>
      <w:r w:rsidRPr="004E3E46">
        <w:rPr>
          <w:sz w:val="28"/>
          <w:szCs w:val="28"/>
        </w:rPr>
        <w:t>,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xml:space="preserve">. </w:t>
      </w:r>
      <w:proofErr w:type="gramStart"/>
      <w:r w:rsidR="009E633A" w:rsidRPr="004E3E46">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xml:space="preserve">. </w:t>
      </w:r>
      <w:proofErr w:type="gramStart"/>
      <w:r w:rsidR="009E633A" w:rsidRPr="004E3E46">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w:t>
      </w:r>
      <w:proofErr w:type="gramStart"/>
      <w:r w:rsidRPr="004E3E46">
        <w:rPr>
          <w:sz w:val="28"/>
          <w:szCs w:val="28"/>
        </w:rPr>
        <w:t xml:space="preserve">летнее) </w:t>
      </w:r>
      <w:proofErr w:type="gramEnd"/>
      <w:r w:rsidRPr="004E3E46">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w:t>
      </w:r>
      <w:proofErr w:type="gramStart"/>
      <w:r w:rsidRPr="004E3E46">
        <w:rPr>
          <w:sz w:val="28"/>
          <w:szCs w:val="28"/>
        </w:rPr>
        <w:t xml:space="preserve">ств </w:t>
      </w:r>
      <w:r w:rsidRPr="004E3E46">
        <w:rPr>
          <w:sz w:val="28"/>
          <w:szCs w:val="28"/>
        </w:rPr>
        <w:lastRenderedPageBreak/>
        <w:t>зв</w:t>
      </w:r>
      <w:proofErr w:type="gramEnd"/>
      <w:r w:rsidRPr="004E3E4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40"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40"/>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xml:space="preserve">. </w:t>
      </w:r>
      <w:proofErr w:type="gramStart"/>
      <w:r w:rsidR="009E633A" w:rsidRPr="004E3E4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ограждений из сетки-</w:t>
      </w:r>
      <w:proofErr w:type="spellStart"/>
      <w:r w:rsidR="009E633A" w:rsidRPr="004E3E46">
        <w:rPr>
          <w:sz w:val="28"/>
          <w:szCs w:val="28"/>
        </w:rPr>
        <w:t>рабицы</w:t>
      </w:r>
      <w:proofErr w:type="spellEnd"/>
      <w:r w:rsidR="009E633A" w:rsidRPr="004E3E46">
        <w:rPr>
          <w:sz w:val="28"/>
          <w:szCs w:val="28"/>
        </w:rPr>
        <w:t xml:space="preserve">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4E3E46">
        <w:rPr>
          <w:sz w:val="28"/>
          <w:szCs w:val="28"/>
        </w:rPr>
        <w:t>на</w:t>
      </w:r>
      <w:proofErr w:type="gramEnd"/>
      <w:r w:rsidR="009E1184" w:rsidRPr="004E3E46">
        <w:rPr>
          <w:sz w:val="28"/>
          <w:szCs w:val="28"/>
        </w:rPr>
        <w:t xml:space="preserve"> </w:t>
      </w:r>
      <w:proofErr w:type="gramStart"/>
      <w:r w:rsidR="009E1184" w:rsidRPr="004E3E46">
        <w:rPr>
          <w:sz w:val="28"/>
          <w:szCs w:val="28"/>
        </w:rPr>
        <w:t>просматриваемый</w:t>
      </w:r>
      <w:proofErr w:type="gramEnd"/>
      <w:r w:rsidR="009E1184" w:rsidRPr="004E3E46">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1"/>
      <w:r w:rsidRPr="004E3E46">
        <w:rPr>
          <w:rFonts w:eastAsia="MS Gothic"/>
          <w:b/>
          <w:color w:val="000000" w:themeColor="text1"/>
          <w:sz w:val="28"/>
          <w:szCs w:val="28"/>
        </w:rPr>
        <w:t xml:space="preserve">Основные требования к элементам </w:t>
      </w:r>
      <w:bookmarkEnd w:id="41"/>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2" w:name="_Toc402276792"/>
      <w:r w:rsidRPr="004E3E46">
        <w:rPr>
          <w:rFonts w:eastAsia="MS Gothic"/>
          <w:b/>
          <w:color w:val="000000" w:themeColor="text1"/>
          <w:sz w:val="28"/>
          <w:szCs w:val="28"/>
        </w:rPr>
        <w:t>Кондиционеры и антенны</w:t>
      </w:r>
      <w:bookmarkEnd w:id="42"/>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3" w:name="_Toc402276793"/>
      <w:r w:rsidRPr="004E3E46">
        <w:rPr>
          <w:rFonts w:eastAsia="MS Gothic"/>
          <w:b/>
          <w:sz w:val="28"/>
          <w:szCs w:val="28"/>
        </w:rPr>
        <w:t>Основные требования к установке малых архитектурных форм</w:t>
      </w:r>
      <w:bookmarkEnd w:id="43"/>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Строительство и установка элементов монументально-декоративного оформления, устрой</w:t>
      </w:r>
      <w:proofErr w:type="gramStart"/>
      <w:r w:rsidR="009E633A" w:rsidRPr="004E3E46">
        <w:rPr>
          <w:sz w:val="28"/>
          <w:szCs w:val="28"/>
        </w:rPr>
        <w:t>ств дл</w:t>
      </w:r>
      <w:proofErr w:type="gramEnd"/>
      <w:r w:rsidR="009E633A" w:rsidRPr="004E3E46">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w:t>
      </w:r>
      <w:proofErr w:type="spellStart"/>
      <w:r w:rsidR="009E633A" w:rsidRPr="004E3E46">
        <w:rPr>
          <w:sz w:val="28"/>
          <w:szCs w:val="28"/>
        </w:rPr>
        <w:t>скульптурно</w:t>
      </w:r>
      <w:proofErr w:type="spellEnd"/>
      <w:r w:rsidR="009E633A" w:rsidRPr="004E3E46">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4E3E46">
        <w:rPr>
          <w:sz w:val="28"/>
          <w:szCs w:val="28"/>
        </w:rPr>
        <w:t>перголы</w:t>
      </w:r>
      <w:proofErr w:type="spellEnd"/>
      <w:r w:rsidR="009E633A" w:rsidRPr="004E3E46">
        <w:rPr>
          <w:sz w:val="28"/>
          <w:szCs w:val="28"/>
        </w:rPr>
        <w:t>,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w:t>
      </w:r>
      <w:proofErr w:type="spellStart"/>
      <w:r w:rsidR="009E633A" w:rsidRPr="004E3E46">
        <w:rPr>
          <w:sz w:val="28"/>
          <w:szCs w:val="28"/>
        </w:rPr>
        <w:t>Пергола</w:t>
      </w:r>
      <w:proofErr w:type="spellEnd"/>
      <w:r w:rsidR="009E633A" w:rsidRPr="004E3E46">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4"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4"/>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xml:space="preserve">. На территории </w:t>
      </w:r>
      <w:proofErr w:type="gramStart"/>
      <w:r w:rsidR="009E633A" w:rsidRPr="004E3E46">
        <w:rPr>
          <w:sz w:val="28"/>
          <w:szCs w:val="28"/>
        </w:rPr>
        <w:t>парков</w:t>
      </w:r>
      <w:proofErr w:type="gramEnd"/>
      <w:r w:rsidR="009E633A" w:rsidRPr="004E3E46">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proofErr w:type="gramStart"/>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proofErr w:type="gramEnd"/>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xml:space="preserve">. Пешеходные маршруты в составе общественных и </w:t>
      </w:r>
      <w:proofErr w:type="spellStart"/>
      <w:r w:rsidR="008F14A7" w:rsidRPr="004E3E46">
        <w:rPr>
          <w:sz w:val="28"/>
          <w:szCs w:val="28"/>
        </w:rPr>
        <w:t>полуприватных</w:t>
      </w:r>
      <w:proofErr w:type="spellEnd"/>
      <w:r w:rsidR="008F14A7" w:rsidRPr="004E3E46">
        <w:rPr>
          <w:sz w:val="28"/>
          <w:szCs w:val="28"/>
        </w:rPr>
        <w:t xml:space="preserve">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 xml:space="preserve">ваются различные виды </w:t>
      </w:r>
      <w:proofErr w:type="gramStart"/>
      <w:r w:rsidR="008F14A7" w:rsidRPr="004E3E46">
        <w:rPr>
          <w:sz w:val="28"/>
          <w:szCs w:val="28"/>
        </w:rPr>
        <w:t>мягкого</w:t>
      </w:r>
      <w:proofErr w:type="gramEnd"/>
      <w:r w:rsidR="008F14A7" w:rsidRPr="004E3E46">
        <w:rPr>
          <w:sz w:val="28"/>
          <w:szCs w:val="28"/>
        </w:rPr>
        <w:t xml:space="preserve">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5" w:name="_Toc402276796"/>
      <w:r w:rsidRPr="004E3E46">
        <w:rPr>
          <w:rFonts w:eastAsia="MS Gothic"/>
          <w:b/>
          <w:color w:val="000000" w:themeColor="text1"/>
          <w:sz w:val="28"/>
          <w:szCs w:val="28"/>
        </w:rPr>
        <w:t>Уличное коммунально-бытовое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4E3E46">
        <w:rPr>
          <w:sz w:val="28"/>
          <w:szCs w:val="28"/>
        </w:rPr>
        <w:t>экологичность</w:t>
      </w:r>
      <w:proofErr w:type="spellEnd"/>
      <w:r w:rsidR="009E633A" w:rsidRPr="004E3E46">
        <w:rPr>
          <w:sz w:val="28"/>
          <w:szCs w:val="28"/>
        </w:rPr>
        <w:t>,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6"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6"/>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4E3E46">
        <w:rPr>
          <w:sz w:val="28"/>
          <w:szCs w:val="28"/>
        </w:rPr>
        <w:t>дождеприемных</w:t>
      </w:r>
      <w:proofErr w:type="spellEnd"/>
      <w:r w:rsidR="009E633A" w:rsidRPr="004E3E46">
        <w:rPr>
          <w:sz w:val="28"/>
          <w:szCs w:val="28"/>
        </w:rPr>
        <w:t xml:space="preserve">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 xml:space="preserve">крышки люков смотровых колодцев, расположенных на территории пешеходных коммуникаций (в </w:t>
      </w:r>
      <w:proofErr w:type="spellStart"/>
      <w:r w:rsidRPr="004E3E46">
        <w:rPr>
          <w:sz w:val="28"/>
          <w:szCs w:val="28"/>
        </w:rPr>
        <w:t>т.ч</w:t>
      </w:r>
      <w:proofErr w:type="spellEnd"/>
      <w:r w:rsidRPr="004E3E46">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7" w:name="Par156"/>
      <w:bookmarkStart w:id="48" w:name="_Toc402276798"/>
      <w:bookmarkEnd w:id="47"/>
      <w:r w:rsidRPr="004E3E46">
        <w:rPr>
          <w:rFonts w:eastAsia="MS Gothic"/>
          <w:b/>
          <w:sz w:val="28"/>
          <w:szCs w:val="28"/>
        </w:rPr>
        <w:t>Водные устройства</w:t>
      </w:r>
      <w:bookmarkEnd w:id="48"/>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4E3E46">
        <w:rPr>
          <w:rFonts w:eastAsia="MS Gothic"/>
          <w:b/>
          <w:sz w:val="28"/>
          <w:szCs w:val="28"/>
        </w:rPr>
        <w:t>Общие требования к зонам отдыха</w:t>
      </w:r>
      <w:bookmarkEnd w:id="51"/>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xml:space="preserve">. При проектировании зон отдыха в прибрежной части водоемов площадь </w:t>
      </w:r>
      <w:proofErr w:type="gramStart"/>
      <w:r w:rsidR="009E633A" w:rsidRPr="004E3E46">
        <w:rPr>
          <w:sz w:val="28"/>
          <w:szCs w:val="28"/>
        </w:rPr>
        <w:t>пляжа</w:t>
      </w:r>
      <w:proofErr w:type="gramEnd"/>
      <w:r w:rsidR="009E633A" w:rsidRPr="004E3E46">
        <w:rPr>
          <w:sz w:val="28"/>
          <w:szCs w:val="28"/>
        </w:rPr>
        <w:t xml:space="preserve">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4E3E46">
        <w:rPr>
          <w:sz w:val="28"/>
          <w:szCs w:val="28"/>
        </w:rPr>
        <w:t>имеющим</w:t>
      </w:r>
      <w:proofErr w:type="gramEnd"/>
      <w:r w:rsidR="009E633A" w:rsidRPr="004E3E46">
        <w:rPr>
          <w:sz w:val="28"/>
          <w:szCs w:val="28"/>
        </w:rPr>
        <w:t xml:space="preserve">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roofErr w:type="gramEnd"/>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2" w:name="Par509"/>
      <w:bookmarkStart w:id="53" w:name="_Toc402276800"/>
      <w:bookmarkEnd w:id="52"/>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3"/>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w:t>
      </w:r>
      <w:proofErr w:type="gramEnd"/>
      <w:r w:rsidR="009E633A" w:rsidRPr="004E3E46">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xml:space="preserve">. </w:t>
      </w:r>
      <w:proofErr w:type="gramStart"/>
      <w:r w:rsidR="009E633A" w:rsidRPr="004E3E46">
        <w:rPr>
          <w:sz w:val="28"/>
          <w:szCs w:val="28"/>
        </w:rPr>
        <w:t>Применяются сочетания различных видов и приемов озеленения: вертикального (</w:t>
      </w:r>
      <w:proofErr w:type="spellStart"/>
      <w:r w:rsidR="009E633A" w:rsidRPr="004E3E46">
        <w:rPr>
          <w:sz w:val="28"/>
          <w:szCs w:val="28"/>
        </w:rPr>
        <w:t>перголы</w:t>
      </w:r>
      <w:proofErr w:type="spellEnd"/>
      <w:r w:rsidR="009E633A" w:rsidRPr="004E3E46">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xml:space="preserve">. </w:t>
      </w:r>
      <w:proofErr w:type="gramStart"/>
      <w:r w:rsidR="009E633A" w:rsidRPr="004E3E46">
        <w:rPr>
          <w:sz w:val="28"/>
          <w:szCs w:val="28"/>
        </w:rPr>
        <w:t>Возможно</w:t>
      </w:r>
      <w:proofErr w:type="gramEnd"/>
      <w:r w:rsidR="009E633A" w:rsidRPr="004E3E46">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4E3E46">
        <w:rPr>
          <w:rFonts w:eastAsia="MS Gothic"/>
          <w:b/>
          <w:sz w:val="28"/>
          <w:szCs w:val="28"/>
        </w:rPr>
        <w:t>Бульвары, скверы</w:t>
      </w:r>
      <w:bookmarkEnd w:id="56"/>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7"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4E3E46">
        <w:rPr>
          <w:sz w:val="28"/>
          <w:szCs w:val="28"/>
        </w:rPr>
        <w:t>контроль за</w:t>
      </w:r>
      <w:proofErr w:type="gramEnd"/>
      <w:r w:rsidR="00E14187" w:rsidRPr="004E3E46">
        <w:rPr>
          <w:sz w:val="28"/>
          <w:szCs w:val="28"/>
        </w:rPr>
        <w:t xml:space="preserve">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4E3E46">
        <w:rPr>
          <w:sz w:val="28"/>
          <w:szCs w:val="28"/>
        </w:rPr>
        <w:t>документации</w:t>
      </w:r>
      <w:proofErr w:type="gramEnd"/>
      <w:r w:rsidR="00E14187" w:rsidRPr="004E3E46">
        <w:rPr>
          <w:sz w:val="28"/>
          <w:szCs w:val="28"/>
        </w:rPr>
        <w:t xml:space="preserve">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В случае</w:t>
      </w:r>
      <w:proofErr w:type="gramStart"/>
      <w:r w:rsidR="00E14187" w:rsidRPr="004E3E46">
        <w:rPr>
          <w:sz w:val="28"/>
          <w:szCs w:val="28"/>
        </w:rPr>
        <w:t>,</w:t>
      </w:r>
      <w:proofErr w:type="gramEnd"/>
      <w:r w:rsidR="00E14187" w:rsidRPr="004E3E4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proofErr w:type="gramStart"/>
      <w:r w:rsidR="00E14187" w:rsidRPr="004E3E46">
        <w:rPr>
          <w:sz w:val="28"/>
          <w:szCs w:val="28"/>
        </w:rPr>
        <w:t>Контроль за</w:t>
      </w:r>
      <w:proofErr w:type="gramEnd"/>
      <w:r w:rsidR="00E14187" w:rsidRPr="004E3E46">
        <w:rPr>
          <w:sz w:val="28"/>
          <w:szCs w:val="28"/>
        </w:rPr>
        <w:t xml:space="preserve">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4E3E46">
        <w:rPr>
          <w:sz w:val="28"/>
          <w:szCs w:val="28"/>
        </w:rPr>
        <w:t>ударопоглащающих</w:t>
      </w:r>
      <w:proofErr w:type="spellEnd"/>
      <w:r w:rsidR="00E14187" w:rsidRPr="004E3E46">
        <w:rPr>
          <w:sz w:val="28"/>
          <w:szCs w:val="28"/>
        </w:rPr>
        <w:t xml:space="preserve"> покрытий; смазку подшипников; восстановление </w:t>
      </w:r>
      <w:proofErr w:type="spellStart"/>
      <w:r w:rsidR="00E14187" w:rsidRPr="004E3E46">
        <w:rPr>
          <w:sz w:val="28"/>
          <w:szCs w:val="28"/>
        </w:rPr>
        <w:t>ударопоглащающих</w:t>
      </w:r>
      <w:proofErr w:type="spellEnd"/>
      <w:r w:rsidR="00E14187" w:rsidRPr="004E3E46">
        <w:rPr>
          <w:sz w:val="28"/>
          <w:szCs w:val="28"/>
        </w:rPr>
        <w:t xml:space="preserve">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8"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9"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9"/>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60" w:name="_Toc402276812"/>
    </w:p>
    <w:p w:rsidR="003719F0" w:rsidRPr="004E3E46" w:rsidRDefault="00E14187" w:rsidP="003719F0">
      <w:pPr>
        <w:ind w:firstLine="709"/>
        <w:contextualSpacing/>
        <w:jc w:val="center"/>
        <w:outlineLvl w:val="1"/>
        <w:rPr>
          <w:rFonts w:eastAsia="MS Gothic"/>
          <w:b/>
          <w:sz w:val="28"/>
          <w:szCs w:val="28"/>
        </w:rPr>
      </w:pPr>
      <w:bookmarkStart w:id="61" w:name="Par228"/>
      <w:bookmarkStart w:id="62" w:name="_Toc402276813"/>
      <w:bookmarkEnd w:id="60"/>
      <w:bookmarkEnd w:id="61"/>
      <w:r w:rsidRPr="004E3E46">
        <w:rPr>
          <w:rFonts w:eastAsia="MS Gothic"/>
          <w:b/>
          <w:sz w:val="28"/>
          <w:szCs w:val="28"/>
        </w:rPr>
        <w:lastRenderedPageBreak/>
        <w:t>Требования к содержанию ограждений (заборов)</w:t>
      </w:r>
      <w:bookmarkEnd w:id="62"/>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3"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3"/>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 xml:space="preserve">местные разрушения облицовки, штукатурки, фактурного и окрасочного слоев, трещины в штукатурке, </w:t>
      </w:r>
      <w:proofErr w:type="spellStart"/>
      <w:r w:rsidRPr="004E3E46">
        <w:rPr>
          <w:sz w:val="28"/>
          <w:szCs w:val="28"/>
        </w:rPr>
        <w:t>выкрашивание</w:t>
      </w:r>
      <w:proofErr w:type="spellEnd"/>
      <w:r w:rsidRPr="004E3E46">
        <w:rPr>
          <w:sz w:val="28"/>
          <w:szCs w:val="28"/>
        </w:rPr>
        <w:t xml:space="preserve"> раствора из швов облицовки, кирпичной и </w:t>
      </w:r>
      <w:proofErr w:type="spellStart"/>
      <w:r w:rsidRPr="004E3E46">
        <w:rPr>
          <w:sz w:val="28"/>
          <w:szCs w:val="28"/>
        </w:rPr>
        <w:t>мелкоблочной</w:t>
      </w:r>
      <w:proofErr w:type="spellEnd"/>
      <w:r w:rsidRPr="004E3E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3E46">
        <w:rPr>
          <w:sz w:val="28"/>
          <w:szCs w:val="28"/>
        </w:rPr>
        <w:t>высолы</w:t>
      </w:r>
      <w:proofErr w:type="spellEnd"/>
      <w:r w:rsidRPr="004E3E46">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4E3E46">
        <w:rPr>
          <w:sz w:val="28"/>
          <w:szCs w:val="28"/>
        </w:rPr>
        <w:t xml:space="preserve">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3E46">
        <w:rPr>
          <w:sz w:val="28"/>
          <w:szCs w:val="28"/>
        </w:rPr>
        <w:t>зданий</w:t>
      </w:r>
      <w:proofErr w:type="gramEnd"/>
      <w:r w:rsidRPr="004E3E46">
        <w:rPr>
          <w:sz w:val="28"/>
          <w:szCs w:val="28"/>
        </w:rPr>
        <w:t xml:space="preserve">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w:t>
      </w:r>
      <w:proofErr w:type="gramStart"/>
      <w:r w:rsidRPr="004E3E46">
        <w:rPr>
          <w:sz w:val="28"/>
          <w:szCs w:val="28"/>
        </w:rPr>
        <w:t>содержатся</w:t>
      </w:r>
      <w:proofErr w:type="gramEnd"/>
      <w:r w:rsidRPr="004E3E46">
        <w:rPr>
          <w:sz w:val="28"/>
          <w:szCs w:val="28"/>
        </w:rPr>
        <w:t xml:space="preserve">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4" w:name="Par242"/>
      <w:bookmarkStart w:id="65" w:name="_Toc402276815"/>
      <w:bookmarkEnd w:id="64"/>
      <w:r w:rsidRPr="004E3E46">
        <w:rPr>
          <w:rFonts w:eastAsia="MS Gothic"/>
          <w:b/>
          <w:sz w:val="28"/>
          <w:szCs w:val="28"/>
        </w:rPr>
        <w:t>Содержание зеленых насаждений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4E3E46">
        <w:rPr>
          <w:sz w:val="28"/>
          <w:szCs w:val="28"/>
        </w:rPr>
        <w:t>контроль за</w:t>
      </w:r>
      <w:proofErr w:type="gramEnd"/>
      <w:r w:rsidR="00E14187" w:rsidRPr="004E3E46">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6"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xml:space="preserve">. Не допускается повреждение наземных частей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 xml:space="preserve">состояние ограждений, люков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7" w:name="_Toc402276817"/>
      <w:r w:rsidRPr="004E3E46">
        <w:rPr>
          <w:rFonts w:eastAsia="MS Gothic"/>
          <w:b/>
          <w:sz w:val="28"/>
          <w:szCs w:val="28"/>
        </w:rPr>
        <w:t>Содержание производственных территорий</w:t>
      </w:r>
      <w:bookmarkEnd w:id="6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1" w:name="Par291"/>
      <w:bookmarkStart w:id="72" w:name="_Toc402276819"/>
      <w:bookmarkEnd w:id="71"/>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lastRenderedPageBreak/>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4E3E46">
        <w:rPr>
          <w:spacing w:val="2"/>
          <w:sz w:val="28"/>
          <w:szCs w:val="28"/>
        </w:rPr>
        <w:t>сухостоящей</w:t>
      </w:r>
      <w:proofErr w:type="spellEnd"/>
      <w:r w:rsidRPr="004E3E46">
        <w:rPr>
          <w:spacing w:val="2"/>
          <w:sz w:val="28"/>
          <w:szCs w:val="28"/>
        </w:rPr>
        <w:t xml:space="preserve">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280</w:t>
      </w:r>
      <w:r w:rsidR="009965A0" w:rsidRPr="004E3E46">
        <w:rPr>
          <w:spacing w:val="2"/>
          <w:sz w:val="28"/>
          <w:szCs w:val="28"/>
        </w:rPr>
        <w:t xml:space="preserve">. Организация работ по удалению </w:t>
      </w:r>
      <w:proofErr w:type="spellStart"/>
      <w:r w:rsidR="009965A0" w:rsidRPr="004E3E46">
        <w:rPr>
          <w:spacing w:val="2"/>
          <w:sz w:val="28"/>
          <w:szCs w:val="28"/>
        </w:rPr>
        <w:t>несанкционированно</w:t>
      </w:r>
      <w:proofErr w:type="spellEnd"/>
      <w:r w:rsidR="009965A0" w:rsidRPr="004E3E46">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w:t>
      </w:r>
      <w:proofErr w:type="gramStart"/>
      <w:r w:rsidR="009965A0" w:rsidRPr="004E3E4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4E3E46">
        <w:rPr>
          <w:spacing w:val="2"/>
          <w:sz w:val="28"/>
          <w:szCs w:val="28"/>
        </w:rPr>
        <w:t>противогололедным</w:t>
      </w:r>
      <w:proofErr w:type="spellEnd"/>
      <w:r w:rsidR="009965A0" w:rsidRPr="004E3E4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roofErr w:type="gramEnd"/>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 xml:space="preserve">Обследование смотровых и </w:t>
      </w:r>
      <w:proofErr w:type="spellStart"/>
      <w:r w:rsidR="002E4C42" w:rsidRPr="004E3E46">
        <w:rPr>
          <w:sz w:val="28"/>
          <w:szCs w:val="28"/>
        </w:rPr>
        <w:t>дождеприемных</w:t>
      </w:r>
      <w:proofErr w:type="spellEnd"/>
      <w:r w:rsidR="002E4C42" w:rsidRPr="004E3E4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xml:space="preserve">. Упавшие деревья должны быть удалены с проезжей части дорог, тротуаров, от </w:t>
      </w:r>
      <w:proofErr w:type="spellStart"/>
      <w:r w:rsidR="002E4C42" w:rsidRPr="004E3E46">
        <w:rPr>
          <w:sz w:val="28"/>
          <w:szCs w:val="28"/>
        </w:rPr>
        <w:t>токонесущих</w:t>
      </w:r>
      <w:proofErr w:type="spellEnd"/>
      <w:r w:rsidR="002E4C42" w:rsidRPr="004E3E4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lastRenderedPageBreak/>
        <w:t xml:space="preserve">Не допускается касание ветвями деревьев </w:t>
      </w:r>
      <w:proofErr w:type="spellStart"/>
      <w:r w:rsidRPr="004E3E46">
        <w:rPr>
          <w:sz w:val="28"/>
          <w:szCs w:val="28"/>
        </w:rPr>
        <w:t>токонесущих</w:t>
      </w:r>
      <w:proofErr w:type="spellEnd"/>
      <w:r w:rsidRPr="004E3E46">
        <w:rPr>
          <w:sz w:val="28"/>
          <w:szCs w:val="28"/>
        </w:rPr>
        <w:t xml:space="preserve">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6" w:name="_Toc402276827"/>
      <w:bookmarkEnd w:id="75"/>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6"/>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lastRenderedPageBreak/>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организация работ по обработке дорог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вывоз снега на </w:t>
      </w:r>
      <w:proofErr w:type="spellStart"/>
      <w:r w:rsidRPr="004E3E46">
        <w:rPr>
          <w:spacing w:val="2"/>
          <w:sz w:val="28"/>
          <w:szCs w:val="28"/>
          <w:lang w:eastAsia="ru-RU"/>
        </w:rPr>
        <w:t>снегоприемные</w:t>
      </w:r>
      <w:proofErr w:type="spellEnd"/>
      <w:r w:rsidRPr="004E3E46">
        <w:rPr>
          <w:spacing w:val="2"/>
          <w:sz w:val="28"/>
          <w:szCs w:val="28"/>
          <w:lang w:eastAsia="ru-RU"/>
        </w:rPr>
        <w:t xml:space="preserve">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30</w:t>
      </w:r>
      <w:r w:rsidR="00C7761E" w:rsidRPr="004E3E46">
        <w:rPr>
          <w:spacing w:val="2"/>
          <w:sz w:val="28"/>
          <w:szCs w:val="28"/>
          <w:lang w:eastAsia="ru-RU"/>
        </w:rPr>
        <w:t>4</w:t>
      </w:r>
      <w:r w:rsidR="000734E2" w:rsidRPr="004E3E4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4E3E46">
        <w:rPr>
          <w:spacing w:val="2"/>
          <w:sz w:val="28"/>
          <w:szCs w:val="28"/>
          <w:lang w:eastAsia="ru-RU"/>
        </w:rPr>
        <w:t>противогололедные</w:t>
      </w:r>
      <w:proofErr w:type="spellEnd"/>
      <w:r w:rsidR="000734E2" w:rsidRPr="004E3E4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обработка проезжей части дороги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w:t>
      </w:r>
      <w:proofErr w:type="spellStart"/>
      <w:r w:rsidR="000734E2" w:rsidRPr="004E3E46">
        <w:rPr>
          <w:spacing w:val="2"/>
          <w:sz w:val="28"/>
          <w:szCs w:val="28"/>
          <w:lang w:eastAsia="ru-RU"/>
        </w:rPr>
        <w:t>противогололедными</w:t>
      </w:r>
      <w:proofErr w:type="spellEnd"/>
      <w:r w:rsidR="000734E2" w:rsidRPr="004E3E4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xml:space="preserve">. По окончании снегопада производится завершающее сгребание </w:t>
      </w:r>
      <w:proofErr w:type="gramStart"/>
      <w:r w:rsidR="000734E2" w:rsidRPr="004E3E46">
        <w:rPr>
          <w:spacing w:val="2"/>
          <w:sz w:val="28"/>
          <w:szCs w:val="28"/>
          <w:lang w:eastAsia="ru-RU"/>
        </w:rPr>
        <w:t>снега</w:t>
      </w:r>
      <w:proofErr w:type="gramEnd"/>
      <w:r w:rsidR="000734E2"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w:t>
      </w:r>
      <w:proofErr w:type="spellStart"/>
      <w:r w:rsidR="00950EDA" w:rsidRPr="004E3E46">
        <w:rPr>
          <w:spacing w:val="2"/>
          <w:sz w:val="28"/>
          <w:szCs w:val="28"/>
          <w:lang w:eastAsia="ru-RU"/>
        </w:rPr>
        <w:t>снегоприемные</w:t>
      </w:r>
      <w:proofErr w:type="spellEnd"/>
      <w:r w:rsidR="00950EDA" w:rsidRPr="004E3E46">
        <w:rPr>
          <w:spacing w:val="2"/>
          <w:sz w:val="28"/>
          <w:szCs w:val="28"/>
          <w:lang w:eastAsia="ru-RU"/>
        </w:rPr>
        <w:t xml:space="preserve">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w:t>
      </w:r>
      <w:proofErr w:type="spellStart"/>
      <w:r w:rsidR="000734E2" w:rsidRPr="004E3E46">
        <w:rPr>
          <w:spacing w:val="2"/>
          <w:sz w:val="28"/>
          <w:szCs w:val="28"/>
          <w:lang w:eastAsia="ru-RU"/>
        </w:rPr>
        <w:t>безбарьерной</w:t>
      </w:r>
      <w:proofErr w:type="spellEnd"/>
      <w:r w:rsidR="000734E2" w:rsidRPr="004E3E4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4E3E46">
        <w:rPr>
          <w:spacing w:val="2"/>
          <w:sz w:val="28"/>
          <w:szCs w:val="28"/>
          <w:lang w:eastAsia="ru-RU"/>
        </w:rPr>
        <w:t>Шумозащитные</w:t>
      </w:r>
      <w:proofErr w:type="spellEnd"/>
      <w:r w:rsidR="00CC23D9" w:rsidRPr="004E3E4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80"/>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4E3E46">
        <w:rPr>
          <w:sz w:val="28"/>
          <w:szCs w:val="28"/>
          <w:lang w:eastAsia="ru-RU"/>
        </w:rPr>
        <w:lastRenderedPageBreak/>
        <w:t>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333. </w:t>
      </w:r>
      <w:proofErr w:type="gramStart"/>
      <w:r w:rsidRPr="004E3E46">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w:t>
      </w:r>
      <w:r w:rsidRPr="004E3E46">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w:t>
      </w:r>
      <w:proofErr w:type="gramStart"/>
      <w:r w:rsidRPr="004E3E46">
        <w:rPr>
          <w:sz w:val="28"/>
          <w:szCs w:val="28"/>
          <w:lang w:eastAsia="ru-RU"/>
        </w:rPr>
        <w:t>Лица</w:t>
      </w:r>
      <w:proofErr w:type="gramEnd"/>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w:t>
      </w:r>
      <w:r w:rsidRPr="004E3E46">
        <w:rPr>
          <w:sz w:val="28"/>
          <w:szCs w:val="28"/>
          <w:lang w:eastAsia="ru-RU"/>
        </w:rPr>
        <w:lastRenderedPageBreak/>
        <w:t>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1"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proofErr w:type="gramStart"/>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w:t>
      </w:r>
      <w:proofErr w:type="gramStart"/>
      <w:r w:rsidRPr="004E3E46">
        <w:rPr>
          <w:bCs/>
          <w:sz w:val="28"/>
          <w:szCs w:val="28"/>
        </w:rPr>
        <w:t>контроля за</w:t>
      </w:r>
      <w:proofErr w:type="gramEnd"/>
      <w:r w:rsidRPr="004E3E46">
        <w:rPr>
          <w:bCs/>
          <w:sz w:val="28"/>
          <w:szCs w:val="28"/>
        </w:rPr>
        <w:t xml:space="preserve"> соблюдением установленного порядка, условий и сроков проведения земляных работ орган управления </w:t>
      </w:r>
      <w:r w:rsidRPr="004E3E46">
        <w:rPr>
          <w:bCs/>
          <w:sz w:val="28"/>
          <w:szCs w:val="28"/>
        </w:rPr>
        <w:lastRenderedPageBreak/>
        <w:t xml:space="preserve">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об уведомлениях и </w:t>
      </w:r>
      <w:proofErr w:type="gramStart"/>
      <w:r w:rsidRPr="004E3E46">
        <w:rPr>
          <w:bCs/>
          <w:sz w:val="28"/>
          <w:szCs w:val="28"/>
        </w:rPr>
        <w:t>телефонограммах</w:t>
      </w:r>
      <w:proofErr w:type="gramEnd"/>
      <w:r w:rsidRPr="004E3E46">
        <w:rPr>
          <w:bCs/>
          <w:sz w:val="28"/>
          <w:szCs w:val="28"/>
        </w:rPr>
        <w:t xml:space="preserve">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w:t>
      </w:r>
      <w:proofErr w:type="gramStart"/>
      <w:r w:rsidR="00484633" w:rsidRPr="004E3E46">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proofErr w:type="gramStart"/>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w:t>
      </w:r>
      <w:proofErr w:type="gramEnd"/>
      <w:r w:rsidRPr="004E3E46">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w:t>
      </w:r>
      <w:proofErr w:type="gramStart"/>
      <w:r w:rsidR="00484633" w:rsidRPr="004E3E46">
        <w:rPr>
          <w:bCs/>
          <w:sz w:val="28"/>
          <w:szCs w:val="28"/>
        </w:rPr>
        <w:t>В случае невозможности завершения земляных работ в зимний период в связи с неблагоприятными для соблюдения</w:t>
      </w:r>
      <w:proofErr w:type="gramEnd"/>
      <w:r w:rsidR="00484633" w:rsidRPr="004E3E46">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4E3E46">
        <w:rPr>
          <w:bCs/>
          <w:sz w:val="28"/>
          <w:szCs w:val="28"/>
        </w:rPr>
        <w:t>контроль за</w:t>
      </w:r>
      <w:proofErr w:type="gramEnd"/>
      <w:r w:rsidR="00484633" w:rsidRPr="004E3E46">
        <w:rPr>
          <w:bCs/>
          <w:sz w:val="28"/>
          <w:szCs w:val="28"/>
        </w:rPr>
        <w:t xml:space="preserve">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xml:space="preserve">. Если при выполнении земляных работ выявлено несоответствие </w:t>
      </w:r>
      <w:r w:rsidR="00484633"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4E3E46">
        <w:rPr>
          <w:bCs/>
          <w:sz w:val="28"/>
          <w:szCs w:val="28"/>
        </w:rPr>
        <w:t>фотофиксацией</w:t>
      </w:r>
      <w:proofErr w:type="spellEnd"/>
      <w:r w:rsidRPr="004E3E46">
        <w:rPr>
          <w:bCs/>
          <w:sz w:val="28"/>
          <w:szCs w:val="28"/>
        </w:rPr>
        <w:t xml:space="preserve">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 xml:space="preserve">ГОСТ </w:t>
      </w:r>
      <w:proofErr w:type="gramStart"/>
      <w:r w:rsidR="00055DD9" w:rsidRPr="004E3E46">
        <w:rPr>
          <w:sz w:val="28"/>
          <w:szCs w:val="28"/>
          <w:lang w:eastAsia="ru-RU"/>
        </w:rPr>
        <w:t>Р</w:t>
      </w:r>
      <w:proofErr w:type="gramEnd"/>
      <w:r w:rsidR="00055DD9" w:rsidRPr="004E3E46">
        <w:rPr>
          <w:sz w:val="28"/>
          <w:szCs w:val="28"/>
          <w:lang w:eastAsia="ru-RU"/>
        </w:rPr>
        <w:t xml:space="preserve">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w:t>
      </w:r>
      <w:proofErr w:type="gramStart"/>
      <w:r w:rsidR="00484633" w:rsidRPr="004E3E46">
        <w:rPr>
          <w:bCs/>
          <w:sz w:val="28"/>
          <w:szCs w:val="28"/>
        </w:rPr>
        <w:t xml:space="preserve">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w:t>
      </w:r>
      <w:proofErr w:type="gramEnd"/>
      <w:r w:rsidR="00484633" w:rsidRPr="004E3E46">
        <w:rPr>
          <w:bCs/>
          <w:sz w:val="28"/>
          <w:szCs w:val="28"/>
        </w:rPr>
        <w:t xml:space="preserve">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xml:space="preserve">. </w:t>
      </w:r>
      <w:proofErr w:type="gramStart"/>
      <w:r w:rsidR="00484633" w:rsidRPr="004E3E46">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4E3E46">
        <w:rPr>
          <w:bCs/>
          <w:sz w:val="28"/>
          <w:szCs w:val="28"/>
        </w:rPr>
        <w:t xml:space="preserve"> </w:t>
      </w:r>
      <w:proofErr w:type="gramStart"/>
      <w:r w:rsidR="00484633" w:rsidRPr="004E3E46">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00484633" w:rsidRPr="004E3E46">
        <w:rPr>
          <w:bCs/>
          <w:sz w:val="28"/>
          <w:szCs w:val="28"/>
        </w:rPr>
        <w:t xml:space="preserve">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4E3E46">
        <w:rPr>
          <w:bCs/>
          <w:sz w:val="28"/>
          <w:szCs w:val="28"/>
        </w:rPr>
        <w:lastRenderedPageBreak/>
        <w:t>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xml:space="preserve">. </w:t>
      </w:r>
      <w:proofErr w:type="gramStart"/>
      <w:r w:rsidR="00D83C17" w:rsidRPr="004E3E46">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4E3E46">
        <w:rPr>
          <w:sz w:val="28"/>
          <w:szCs w:val="28"/>
        </w:rPr>
        <w:t>утвержденными</w:t>
      </w:r>
      <w:proofErr w:type="gramEnd"/>
      <w:r w:rsidR="00D83C17" w:rsidRPr="004E3E46">
        <w:rPr>
          <w:sz w:val="28"/>
          <w:szCs w:val="28"/>
        </w:rPr>
        <w:t xml:space="preserve">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4E3E46">
        <w:rPr>
          <w:sz w:val="28"/>
          <w:szCs w:val="28"/>
        </w:rPr>
        <w:t>через</w:t>
      </w:r>
      <w:proofErr w:type="gramEnd"/>
      <w:r w:rsidR="0070581B" w:rsidRPr="004E3E46">
        <w:rPr>
          <w:sz w:val="28"/>
          <w:szCs w:val="28"/>
        </w:rPr>
        <w:t>:</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w:t>
      </w:r>
      <w:proofErr w:type="spellStart"/>
      <w:r w:rsidRPr="004E3E46">
        <w:rPr>
          <w:sz w:val="28"/>
          <w:szCs w:val="28"/>
        </w:rPr>
        <w:t>интернет-ресурса</w:t>
      </w:r>
      <w:proofErr w:type="spellEnd"/>
      <w:r w:rsidRPr="004E3E46">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w:t>
      </w:r>
      <w:r w:rsidRPr="004E3E46">
        <w:rPr>
          <w:sz w:val="28"/>
          <w:szCs w:val="28"/>
        </w:rPr>
        <w:lastRenderedPageBreak/>
        <w:t>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6) использование социальных сетей и </w:t>
      </w:r>
      <w:proofErr w:type="spellStart"/>
      <w:r w:rsidRPr="004E3E46">
        <w:rPr>
          <w:sz w:val="28"/>
          <w:szCs w:val="28"/>
        </w:rPr>
        <w:t>интернет-ресурсов</w:t>
      </w:r>
      <w:proofErr w:type="spellEnd"/>
      <w:r w:rsidRPr="004E3E46">
        <w:rPr>
          <w:sz w:val="28"/>
          <w:szCs w:val="28"/>
        </w:rPr>
        <w:t xml:space="preserve">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4E3E46">
        <w:rPr>
          <w:sz w:val="28"/>
          <w:szCs w:val="28"/>
        </w:rPr>
        <w:lastRenderedPageBreak/>
        <w:t>оценки эксплуатации территории;</w:t>
      </w:r>
      <w:proofErr w:type="gramEnd"/>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E3E46">
        <w:rPr>
          <w:sz w:val="28"/>
          <w:szCs w:val="28"/>
        </w:rPr>
        <w:t>предпроектного</w:t>
      </w:r>
      <w:proofErr w:type="spellEnd"/>
      <w:r w:rsidRPr="004E3E46">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E3E46">
        <w:rPr>
          <w:sz w:val="28"/>
          <w:szCs w:val="28"/>
        </w:rPr>
        <w:t>о-</w:t>
      </w:r>
      <w:proofErr w:type="gramEnd"/>
      <w:r w:rsidRPr="004E3E46">
        <w:rPr>
          <w:sz w:val="28"/>
          <w:szCs w:val="28"/>
        </w:rPr>
        <w:t xml:space="preserve">, </w:t>
      </w:r>
      <w:proofErr w:type="spellStart"/>
      <w:r w:rsidRPr="004E3E46">
        <w:rPr>
          <w:sz w:val="28"/>
          <w:szCs w:val="28"/>
        </w:rPr>
        <w:t>видеофиксации</w:t>
      </w:r>
      <w:proofErr w:type="spellEnd"/>
      <w:r w:rsidRPr="004E3E46">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4E3E46">
        <w:rPr>
          <w:color w:val="000000"/>
          <w:sz w:val="28"/>
          <w:szCs w:val="28"/>
          <w:lang w:eastAsia="ru-RU"/>
        </w:rPr>
        <w:t>водоохранные</w:t>
      </w:r>
      <w:proofErr w:type="spellEnd"/>
      <w:r w:rsidRPr="004E3E46">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4E3E46">
        <w:rPr>
          <w:color w:val="000000"/>
          <w:sz w:val="28"/>
          <w:szCs w:val="28"/>
          <w:lang w:eastAsia="ru-RU"/>
        </w:rPr>
        <w:t>дом</w:t>
      </w:r>
      <w:proofErr w:type="gramEnd"/>
      <w:r w:rsidR="002E696C" w:rsidRPr="004E3E46">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1"/>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w:t>
      </w:r>
      <w:proofErr w:type="gramStart"/>
      <w:r w:rsidR="00D62C11" w:rsidRPr="004E3E46">
        <w:rPr>
          <w:spacing w:val="2"/>
          <w:sz w:val="28"/>
          <w:szCs w:val="28"/>
          <w:lang w:eastAsia="ru-RU"/>
        </w:rPr>
        <w:t>Контроль за</w:t>
      </w:r>
      <w:proofErr w:type="gramEnd"/>
      <w:r w:rsidR="00D62C11" w:rsidRPr="004E3E4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xml:space="preserve">. В рамках </w:t>
      </w:r>
      <w:proofErr w:type="gramStart"/>
      <w:r w:rsidR="00D62C11" w:rsidRPr="004E3E46">
        <w:rPr>
          <w:spacing w:val="2"/>
          <w:sz w:val="28"/>
          <w:szCs w:val="28"/>
          <w:lang w:eastAsia="ru-RU"/>
        </w:rPr>
        <w:t>контроля за</w:t>
      </w:r>
      <w:proofErr w:type="gramEnd"/>
      <w:r w:rsidR="00D62C11" w:rsidRPr="004E3E46">
        <w:rPr>
          <w:spacing w:val="2"/>
          <w:sz w:val="28"/>
          <w:szCs w:val="28"/>
          <w:lang w:eastAsia="ru-RU"/>
        </w:rPr>
        <w:t xml:space="preserve">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w:t>
      </w:r>
      <w:proofErr w:type="gramStart"/>
      <w:r w:rsidR="00D62C11" w:rsidRPr="004E3E46">
        <w:rPr>
          <w:spacing w:val="2"/>
          <w:sz w:val="28"/>
          <w:szCs w:val="28"/>
          <w:lang w:eastAsia="ru-RU"/>
        </w:rPr>
        <w:t>обязательным к исполнению</w:t>
      </w:r>
      <w:proofErr w:type="gramEnd"/>
      <w:r w:rsidR="00D62C11" w:rsidRPr="004E3E46">
        <w:rPr>
          <w:spacing w:val="2"/>
          <w:sz w:val="28"/>
          <w:szCs w:val="28"/>
          <w:lang w:eastAsia="ru-RU"/>
        </w:rPr>
        <w:t xml:space="preserve">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00D62C11" w:rsidRPr="004E3E46">
        <w:rPr>
          <w:spacing w:val="2"/>
          <w:sz w:val="28"/>
          <w:szCs w:val="28"/>
          <w:lang w:eastAsia="ru-RU"/>
        </w:rPr>
        <w:lastRenderedPageBreak/>
        <w:t>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2"/>
      <w:headerReference w:type="first" r:id="rId13"/>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2C" w:rsidRDefault="00D8432C" w:rsidP="00AE1888">
      <w:r>
        <w:separator/>
      </w:r>
    </w:p>
  </w:endnote>
  <w:endnote w:type="continuationSeparator" w:id="0">
    <w:p w:rsidR="00D8432C" w:rsidRDefault="00D8432C"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2C" w:rsidRDefault="00D8432C" w:rsidP="00AE1888">
      <w:r>
        <w:separator/>
      </w:r>
    </w:p>
  </w:footnote>
  <w:footnote w:type="continuationSeparator" w:id="0">
    <w:p w:rsidR="00D8432C" w:rsidRDefault="00D8432C"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99186"/>
      <w:docPartObj>
        <w:docPartGallery w:val="Page Numbers (Top of Page)"/>
        <w:docPartUnique/>
      </w:docPartObj>
    </w:sdtPr>
    <w:sdtEndPr/>
    <w:sdtContent>
      <w:p w:rsidR="0022283F" w:rsidRDefault="0022283F">
        <w:pPr>
          <w:pStyle w:val="ad"/>
          <w:jc w:val="center"/>
        </w:pPr>
        <w:r>
          <w:fldChar w:fldCharType="begin"/>
        </w:r>
        <w:r>
          <w:instrText>PAGE   \* MERGEFORMAT</w:instrText>
        </w:r>
        <w:r>
          <w:fldChar w:fldCharType="separate"/>
        </w:r>
        <w:r w:rsidR="00473900">
          <w:rPr>
            <w:noProof/>
          </w:rPr>
          <w:t>72</w:t>
        </w:r>
        <w:r>
          <w:rPr>
            <w:noProof/>
          </w:rPr>
          <w:fldChar w:fldCharType="end"/>
        </w:r>
      </w:p>
    </w:sdtContent>
  </w:sdt>
  <w:p w:rsidR="0022283F" w:rsidRDefault="0022283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426"/>
      <w:docPartObj>
        <w:docPartGallery w:val="Page Numbers (Top of Page)"/>
        <w:docPartUnique/>
      </w:docPartObj>
    </w:sdtPr>
    <w:sdtEndPr/>
    <w:sdtContent>
      <w:p w:rsidR="0022283F" w:rsidRDefault="0022283F">
        <w:pPr>
          <w:pStyle w:val="ad"/>
          <w:jc w:val="center"/>
        </w:pPr>
        <w:r>
          <w:fldChar w:fldCharType="begin"/>
        </w:r>
        <w:r>
          <w:instrText xml:space="preserve"> PAGE   \* MERGEFORMAT </w:instrText>
        </w:r>
        <w:r>
          <w:fldChar w:fldCharType="separate"/>
        </w:r>
        <w:r w:rsidR="00473900">
          <w:rPr>
            <w:noProof/>
          </w:rPr>
          <w:t>1</w:t>
        </w:r>
        <w:r>
          <w:rPr>
            <w:noProof/>
          </w:rPr>
          <w:fldChar w:fldCharType="end"/>
        </w:r>
      </w:p>
    </w:sdtContent>
  </w:sdt>
  <w:p w:rsidR="0022283F" w:rsidRDefault="0022283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283F"/>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73900"/>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40CE"/>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464"/>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559CD"/>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8432C"/>
    <w:rsid w:val="00D904E6"/>
    <w:rsid w:val="00D90834"/>
    <w:rsid w:val="00DA0D26"/>
    <w:rsid w:val="00DA0D8B"/>
    <w:rsid w:val="00DC7362"/>
    <w:rsid w:val="00DD13F1"/>
    <w:rsid w:val="00DD3519"/>
    <w:rsid w:val="00DD6E97"/>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545E9"/>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971356" TargetMode="External"/><Relationship Id="rId4" Type="http://schemas.microsoft.com/office/2007/relationships/stylesWithEffects" Target="stylesWithEffect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90F8D-D731-4808-A433-90498F74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25408</Words>
  <Characters>144832</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User</cp:lastModifiedBy>
  <cp:revision>5</cp:revision>
  <cp:lastPrinted>2020-11-25T08:02:00Z</cp:lastPrinted>
  <dcterms:created xsi:type="dcterms:W3CDTF">2020-10-23T05:27:00Z</dcterms:created>
  <dcterms:modified xsi:type="dcterms:W3CDTF">2020-11-25T08:02:00Z</dcterms:modified>
</cp:coreProperties>
</file>